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BEA5" w14:textId="77777777" w:rsidR="00FB592F" w:rsidRDefault="00FB592F" w:rsidP="00011511">
      <w:pPr>
        <w:spacing w:after="0"/>
        <w:ind w:left="163"/>
        <w:jc w:val="center"/>
        <w:rPr>
          <w:rFonts w:ascii="Arial" w:eastAsia="Arial" w:hAnsi="Arial" w:cs="Arial"/>
          <w:b/>
          <w:color w:val="000000"/>
          <w:lang w:eastAsia="es-PE"/>
        </w:rPr>
      </w:pPr>
    </w:p>
    <w:p w14:paraId="663DBB1F" w14:textId="77777777" w:rsidR="00011511" w:rsidRDefault="00516DCF" w:rsidP="00011511">
      <w:pPr>
        <w:spacing w:after="0"/>
        <w:ind w:left="163"/>
        <w:jc w:val="center"/>
        <w:rPr>
          <w:rFonts w:ascii="Arial" w:eastAsia="Arial" w:hAnsi="Arial" w:cs="Arial"/>
          <w:b/>
          <w:color w:val="000000"/>
          <w:lang w:eastAsia="es-PE"/>
        </w:rPr>
      </w:pPr>
      <w:r w:rsidRPr="00516DCF">
        <w:rPr>
          <w:rFonts w:ascii="Arial" w:eastAsia="Arial" w:hAnsi="Arial" w:cs="Arial"/>
          <w:b/>
          <w:color w:val="000000"/>
          <w:lang w:eastAsia="es-PE"/>
        </w:rPr>
        <w:t>BASES DEL PROCESO DE SELECCIÓN Y CONTRATACIÓ</w:t>
      </w:r>
      <w:r w:rsidR="00011511" w:rsidRPr="00011511">
        <w:rPr>
          <w:rFonts w:ascii="Arial" w:eastAsia="Arial" w:hAnsi="Arial" w:cs="Arial"/>
          <w:b/>
          <w:color w:val="000000"/>
          <w:lang w:eastAsia="es-PE"/>
        </w:rPr>
        <w:t>N DE PERSONAL BAJO EL D.L. N°728</w:t>
      </w:r>
    </w:p>
    <w:p w14:paraId="694085C7" w14:textId="77777777" w:rsidR="00011511" w:rsidRPr="00011511" w:rsidRDefault="00011511" w:rsidP="00011511">
      <w:pPr>
        <w:spacing w:after="0"/>
        <w:ind w:left="163"/>
        <w:jc w:val="center"/>
        <w:rPr>
          <w:rFonts w:ascii="Arial" w:eastAsia="Arial" w:hAnsi="Arial" w:cs="Arial"/>
          <w:b/>
          <w:color w:val="000000"/>
          <w:lang w:eastAsia="es-PE"/>
        </w:rPr>
      </w:pPr>
    </w:p>
    <w:p w14:paraId="6B59043F" w14:textId="506FF8A8" w:rsidR="00011511" w:rsidRPr="002C46C4" w:rsidRDefault="00516DCF" w:rsidP="00EE7C94">
      <w:pPr>
        <w:spacing w:after="45" w:line="240" w:lineRule="auto"/>
        <w:jc w:val="both"/>
        <w:rPr>
          <w:rFonts w:ascii="Arial" w:eastAsia="Arial" w:hAnsi="Arial" w:cs="Arial"/>
          <w:color w:val="000000"/>
          <w:lang w:eastAsia="es-PE"/>
        </w:rPr>
      </w:pPr>
      <w:r w:rsidRPr="002C46C4">
        <w:rPr>
          <w:rFonts w:ascii="Arial" w:eastAsia="Arial" w:hAnsi="Arial" w:cs="Arial"/>
          <w:color w:val="000000"/>
          <w:lang w:eastAsia="es-PE"/>
        </w:rPr>
        <w:t xml:space="preserve">El presente documento contiene los lineamientos generales de los procesos de selección de personal bajo el régimen laboral del Decreto Legislativo </w:t>
      </w:r>
      <w:r w:rsidR="00EE7C94" w:rsidRPr="002C46C4">
        <w:rPr>
          <w:rFonts w:ascii="Arial" w:eastAsia="Arial" w:hAnsi="Arial" w:cs="Arial"/>
          <w:color w:val="000000"/>
          <w:lang w:eastAsia="es-PE"/>
        </w:rPr>
        <w:t>728</w:t>
      </w:r>
      <w:r w:rsidR="00EE7C94">
        <w:rPr>
          <w:rFonts w:ascii="Arial" w:eastAsia="Arial" w:hAnsi="Arial" w:cs="Arial"/>
          <w:color w:val="000000"/>
          <w:lang w:eastAsia="es-PE"/>
        </w:rPr>
        <w:t xml:space="preserve"> de los Procesos de</w:t>
      </w:r>
      <w:r w:rsidR="00EE7C94" w:rsidRPr="00EE7C94">
        <w:rPr>
          <w:rFonts w:ascii="Arial" w:eastAsia="Arial" w:hAnsi="Arial" w:cs="Arial"/>
          <w:color w:val="000000"/>
          <w:lang w:eastAsia="es-PE"/>
        </w:rPr>
        <w:t xml:space="preserve"> S</w:t>
      </w:r>
      <w:r w:rsidR="00EE7C94">
        <w:rPr>
          <w:rFonts w:ascii="Arial" w:eastAsia="Arial" w:hAnsi="Arial" w:cs="Arial"/>
          <w:color w:val="000000"/>
          <w:lang w:eastAsia="es-PE"/>
        </w:rPr>
        <w:t xml:space="preserve">elección </w:t>
      </w:r>
      <w:r w:rsidR="00EE7C94" w:rsidRPr="00EE7C94">
        <w:rPr>
          <w:rFonts w:ascii="Arial" w:eastAsia="Arial" w:hAnsi="Arial" w:cs="Arial"/>
          <w:color w:val="000000"/>
          <w:lang w:eastAsia="es-PE"/>
        </w:rPr>
        <w:t xml:space="preserve">D.L. Nº728 </w:t>
      </w:r>
      <w:proofErr w:type="spellStart"/>
      <w:r w:rsidR="00EE7C94" w:rsidRPr="00EE7C94">
        <w:rPr>
          <w:rFonts w:ascii="Arial" w:eastAsia="Arial" w:hAnsi="Arial" w:cs="Arial"/>
          <w:color w:val="000000"/>
          <w:lang w:eastAsia="es-PE"/>
        </w:rPr>
        <w:t>Nº</w:t>
      </w:r>
      <w:proofErr w:type="spellEnd"/>
      <w:r w:rsidR="00EE7C94">
        <w:rPr>
          <w:rFonts w:ascii="Arial" w:eastAsia="Arial" w:hAnsi="Arial" w:cs="Arial"/>
          <w:color w:val="000000"/>
          <w:lang w:eastAsia="es-PE"/>
        </w:rPr>
        <w:t xml:space="preserve"> </w:t>
      </w:r>
      <w:r w:rsidR="00EE7C94" w:rsidRPr="00EE7C94">
        <w:rPr>
          <w:rFonts w:ascii="Arial" w:eastAsia="Arial" w:hAnsi="Arial" w:cs="Arial"/>
          <w:color w:val="000000"/>
          <w:lang w:eastAsia="es-PE"/>
        </w:rPr>
        <w:t>0</w:t>
      </w:r>
      <w:r w:rsidR="009636E7">
        <w:rPr>
          <w:rFonts w:ascii="Arial" w:eastAsia="Arial" w:hAnsi="Arial" w:cs="Arial"/>
          <w:color w:val="000000"/>
          <w:lang w:eastAsia="es-PE"/>
        </w:rPr>
        <w:t>03</w:t>
      </w:r>
      <w:r w:rsidR="00DB656D">
        <w:rPr>
          <w:rFonts w:ascii="Arial" w:eastAsia="Arial" w:hAnsi="Arial" w:cs="Arial"/>
          <w:color w:val="000000"/>
          <w:lang w:eastAsia="es-PE"/>
        </w:rPr>
        <w:t xml:space="preserve"> – </w:t>
      </w:r>
      <w:r w:rsidR="00EE7C94" w:rsidRPr="00EE7C94">
        <w:rPr>
          <w:rFonts w:ascii="Arial" w:eastAsia="Arial" w:hAnsi="Arial" w:cs="Arial"/>
          <w:color w:val="000000"/>
          <w:lang w:eastAsia="es-PE"/>
        </w:rPr>
        <w:t>202</w:t>
      </w:r>
      <w:r w:rsidR="009636E7">
        <w:rPr>
          <w:rFonts w:ascii="Arial" w:eastAsia="Arial" w:hAnsi="Arial" w:cs="Arial"/>
          <w:color w:val="000000"/>
          <w:lang w:eastAsia="es-PE"/>
        </w:rPr>
        <w:t>1</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AVANZAR RURAL</w:t>
      </w:r>
      <w:r w:rsidR="00EE7C94">
        <w:rPr>
          <w:rFonts w:ascii="Arial" w:eastAsia="Arial" w:hAnsi="Arial" w:cs="Arial"/>
          <w:color w:val="000000"/>
          <w:lang w:eastAsia="es-PE"/>
        </w:rPr>
        <w:t xml:space="preserve">, </w:t>
      </w:r>
      <w:r w:rsidRPr="002C46C4">
        <w:rPr>
          <w:rFonts w:ascii="Arial" w:eastAsia="Arial" w:hAnsi="Arial" w:cs="Arial"/>
          <w:color w:val="000000"/>
          <w:lang w:eastAsia="es-PE"/>
        </w:rPr>
        <w:t xml:space="preserve">del </w:t>
      </w:r>
      <w:r w:rsidR="00CB16D3" w:rsidRPr="002C46C4">
        <w:rPr>
          <w:rFonts w:ascii="Arial" w:eastAsia="Arial" w:hAnsi="Arial" w:cs="Arial"/>
          <w:b/>
          <w:color w:val="000000"/>
          <w:lang w:eastAsia="es-PE"/>
        </w:rPr>
        <w:t>Proyecto “</w:t>
      </w:r>
      <w:r w:rsidR="00CB16D3" w:rsidRPr="002C46C4">
        <w:rPr>
          <w:rFonts w:ascii="Arial" w:eastAsia="Times New Roman" w:hAnsi="Arial" w:cs="Arial"/>
          <w:b/>
          <w:lang w:bidi="en-US"/>
        </w:rPr>
        <w:t>Mejoramiento y Ampliación de los Servicios Públicos para el Desarrollo Productivo Local en el Ámbito de la Sierra la Selva del Perú – Avanzar Rural – 5 departamentos”</w:t>
      </w:r>
      <w:r w:rsidR="00CB16D3" w:rsidRPr="002C46C4">
        <w:rPr>
          <w:rFonts w:ascii="Arial" w:eastAsia="Times New Roman" w:hAnsi="Arial" w:cs="Arial"/>
          <w:lang w:bidi="en-US"/>
        </w:rPr>
        <w:t xml:space="preserve"> de AGRORURAL</w:t>
      </w:r>
    </w:p>
    <w:p w14:paraId="5104E6BD" w14:textId="77777777" w:rsidR="00011511" w:rsidRPr="002C46C4" w:rsidRDefault="00011511" w:rsidP="00EE7C94">
      <w:pPr>
        <w:spacing w:after="10" w:line="239" w:lineRule="auto"/>
        <w:ind w:left="178" w:right="11"/>
        <w:jc w:val="both"/>
        <w:rPr>
          <w:rFonts w:ascii="Arial" w:eastAsia="Times New Roman" w:hAnsi="Arial" w:cs="Arial"/>
          <w:lang w:bidi="en-US"/>
        </w:rPr>
      </w:pPr>
    </w:p>
    <w:p w14:paraId="4414B242" w14:textId="77777777" w:rsidR="00516DCF" w:rsidRPr="002C46C4" w:rsidRDefault="00516DCF" w:rsidP="00A16F1E">
      <w:pPr>
        <w:pStyle w:val="Prrafodelista"/>
        <w:numPr>
          <w:ilvl w:val="0"/>
          <w:numId w:val="2"/>
        </w:numPr>
        <w:spacing w:after="10" w:line="239" w:lineRule="auto"/>
        <w:ind w:left="426" w:right="11" w:hanging="426"/>
        <w:jc w:val="both"/>
        <w:rPr>
          <w:rFonts w:ascii="Arial" w:eastAsia="Arial" w:hAnsi="Arial" w:cs="Arial"/>
          <w:color w:val="000000"/>
          <w:lang w:eastAsia="es-PE"/>
        </w:rPr>
      </w:pPr>
      <w:r w:rsidRPr="002C46C4">
        <w:rPr>
          <w:rFonts w:ascii="Arial" w:eastAsia="Arial" w:hAnsi="Arial" w:cs="Arial"/>
          <w:b/>
          <w:color w:val="000000"/>
          <w:lang w:eastAsia="es-PE"/>
        </w:rPr>
        <w:t xml:space="preserve">BASE LEGAL </w:t>
      </w:r>
    </w:p>
    <w:p w14:paraId="69076065" w14:textId="77777777" w:rsidR="00CB16D3" w:rsidRPr="002C46C4" w:rsidRDefault="00CB16D3" w:rsidP="00CB16D3">
      <w:pPr>
        <w:pStyle w:val="Prrafodelista"/>
        <w:keepNext/>
        <w:keepLines/>
        <w:spacing w:after="14" w:line="248" w:lineRule="auto"/>
        <w:ind w:left="426" w:firstLine="283"/>
        <w:outlineLvl w:val="0"/>
        <w:rPr>
          <w:rFonts w:ascii="Arial" w:eastAsia="Arial" w:hAnsi="Arial" w:cs="Arial"/>
          <w:b/>
          <w:color w:val="000000"/>
          <w:lang w:eastAsia="es-PE"/>
        </w:rPr>
      </w:pPr>
    </w:p>
    <w:p w14:paraId="5B09FB66"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Marco del Empleo Público, Ley N°. 28175 </w:t>
      </w:r>
    </w:p>
    <w:p w14:paraId="28FE69CC"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29973, Ley de la Persona con Discapacidad. </w:t>
      </w:r>
    </w:p>
    <w:p w14:paraId="432D869C"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N° 30353 – Ley que crea el Registro de Deudores de Reparaciones Civiles (REDERECI). </w:t>
      </w:r>
    </w:p>
    <w:p w14:paraId="4491DDCC"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Legislativo N° 997, Crea el Programa de Desarrollo Productivo Agrario Rural- AGRO RURAL </w:t>
      </w:r>
    </w:p>
    <w:p w14:paraId="2AF6ADC2"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003-97-TR, que aprueba el Texto Único Ordenado del Decreto Legislativo N° 728, Ley de Productividad y Competitividad Laboral. </w:t>
      </w:r>
    </w:p>
    <w:p w14:paraId="5474AC5D"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004-2019-JUS, que aprueba el Texto Único Ordenado - TUO de la Ley N° 27444, Ley del Procedimiento Administrativo General. </w:t>
      </w:r>
    </w:p>
    <w:p w14:paraId="1B05512A"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Ministerial N° 0572-2015-MINAGRI, que aprueba el Reglamento Interno de los Servidores Civiles de Ministerio de Agricultura y Riego. </w:t>
      </w:r>
    </w:p>
    <w:p w14:paraId="360788E2" w14:textId="77777777"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Directoral Ejecutiva N° 212-2016-MINAGRI-DVDIAR-AGRO RURAL-DE, que dispone la aplicación del Reglamento Interno de los servidores civiles del Ministerio de Agricultura y Riego MINAGRI, aprobado por Resolución Ministerial N° 0572-2015-MINAGRI. </w:t>
      </w:r>
    </w:p>
    <w:p w14:paraId="5A1B0AA9" w14:textId="77777777"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30-2020-SERVIR-PE, aprueba la “Guía operativa para la gestión de recursos humanos durante la emergencia sanitaria por el COVID-19”. </w:t>
      </w:r>
    </w:p>
    <w:p w14:paraId="5A74D6F3" w14:textId="77777777"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000065-2020-SERVIR-PE, aprueba la “Guía para la virtualización de concursos públicos del Decreto Legislativo N° 1057” </w:t>
      </w:r>
    </w:p>
    <w:p w14:paraId="4F671526" w14:textId="77777777" w:rsidR="001E45F4" w:rsidRPr="002C46C4" w:rsidRDefault="00516DCF"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Las demás disposiciones que regulen el Régimen Laboral del Decreto Legislativo N° 728</w:t>
      </w:r>
      <w:r w:rsidR="001E45F4" w:rsidRPr="002C46C4">
        <w:rPr>
          <w:rFonts w:ascii="Arial" w:eastAsia="Arial" w:hAnsi="Arial" w:cs="Arial"/>
          <w:color w:val="000000"/>
          <w:lang w:eastAsia="es-PE"/>
        </w:rPr>
        <w:t>.</w:t>
      </w:r>
    </w:p>
    <w:p w14:paraId="40A329B9" w14:textId="77777777"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2C46C4">
        <w:rPr>
          <w:rFonts w:ascii="Arial" w:eastAsia="Arial" w:hAnsi="Arial" w:cs="Arial"/>
        </w:rPr>
        <w:t xml:space="preserve"> </w:t>
      </w:r>
    </w:p>
    <w:p w14:paraId="4E846CA8" w14:textId="77777777"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14:paraId="494949B0" w14:textId="77777777"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Convenio de Financiación Préstamo No 2000003288 firmado el 17 de junio del 2020, entre la República del Perú y el Fondo Internacional de Desarrollo Agrícola para cofinanciar el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14:paraId="1B9CCAEB" w14:textId="4479171F" w:rsidR="001D660E" w:rsidRPr="00B0396F" w:rsidRDefault="001D660E"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lastRenderedPageBreak/>
        <w:t>Carta de IFAD-104-2020, mediante el cual el FIDA otorga la no objeción al Manual Operativo del Proyecto Avanzar Rural.</w:t>
      </w:r>
    </w:p>
    <w:p w14:paraId="7478D72D" w14:textId="515BA2B1" w:rsidR="00B0396F" w:rsidRPr="00EF23C9" w:rsidRDefault="00B0396F" w:rsidP="006A6E04">
      <w:pPr>
        <w:numPr>
          <w:ilvl w:val="0"/>
          <w:numId w:val="1"/>
        </w:numPr>
        <w:spacing w:after="0" w:line="248" w:lineRule="auto"/>
        <w:ind w:left="709" w:right="1" w:hanging="142"/>
        <w:jc w:val="both"/>
        <w:rPr>
          <w:rFonts w:ascii="Arial" w:eastAsia="Arial" w:hAnsi="Arial" w:cs="Arial"/>
          <w:lang w:eastAsia="es-PE"/>
        </w:rPr>
      </w:pPr>
      <w:r w:rsidRPr="00EF23C9">
        <w:rPr>
          <w:rFonts w:ascii="Arial" w:hAnsi="Arial" w:cs="Arial"/>
          <w:lang w:val="es-ES_tradnl"/>
        </w:rPr>
        <w:t xml:space="preserve">Resolución </w:t>
      </w:r>
      <w:proofErr w:type="gramStart"/>
      <w:r w:rsidRPr="00EF23C9">
        <w:rPr>
          <w:rFonts w:ascii="Arial" w:hAnsi="Arial" w:cs="Arial"/>
          <w:lang w:val="es-ES_tradnl"/>
        </w:rPr>
        <w:t>Directoral Ejecutiva</w:t>
      </w:r>
      <w:proofErr w:type="gramEnd"/>
      <w:r w:rsidRPr="00EF23C9">
        <w:rPr>
          <w:rFonts w:ascii="Arial" w:hAnsi="Arial" w:cs="Arial"/>
          <w:lang w:val="es-ES_tradnl"/>
        </w:rPr>
        <w:t xml:space="preserve"> N</w:t>
      </w:r>
      <w:r w:rsidRPr="00EF23C9">
        <w:rPr>
          <w:rFonts w:ascii="Arial" w:eastAsia="Arial" w:hAnsi="Arial" w:cs="Arial"/>
        </w:rPr>
        <w:t>°</w:t>
      </w:r>
      <w:r w:rsidRPr="00EF23C9">
        <w:rPr>
          <w:rFonts w:ascii="Arial" w:eastAsia="Arial" w:hAnsi="Arial" w:cs="Arial"/>
        </w:rPr>
        <w:t xml:space="preserve"> 196-2020-MINAGRI-DVM-DIAR-AGRO RURAL-DE de fecha 12 de noviembre del 2020 que designa a la Coordinadora Ejecutiva.</w:t>
      </w:r>
    </w:p>
    <w:p w14:paraId="7D982E55" w14:textId="136800C3" w:rsidR="000836EB" w:rsidRPr="00EF23C9" w:rsidRDefault="00822575" w:rsidP="00772EDD">
      <w:pPr>
        <w:numPr>
          <w:ilvl w:val="0"/>
          <w:numId w:val="1"/>
        </w:numPr>
        <w:spacing w:after="0" w:line="248" w:lineRule="auto"/>
        <w:ind w:left="709" w:right="1" w:hanging="142"/>
        <w:jc w:val="both"/>
        <w:rPr>
          <w:rFonts w:ascii="Arial" w:eastAsia="Arial" w:hAnsi="Arial" w:cs="Arial"/>
          <w:lang w:eastAsia="es-PE"/>
        </w:rPr>
      </w:pPr>
      <w:r w:rsidRPr="00EF23C9">
        <w:rPr>
          <w:rFonts w:ascii="Arial" w:eastAsia="Arial" w:hAnsi="Arial" w:cs="Arial"/>
        </w:rPr>
        <w:t xml:space="preserve">Resolución </w:t>
      </w:r>
      <w:proofErr w:type="gramStart"/>
      <w:r w:rsidRPr="00EF23C9">
        <w:rPr>
          <w:rFonts w:ascii="Arial" w:eastAsia="Arial" w:hAnsi="Arial" w:cs="Arial"/>
        </w:rPr>
        <w:t>Directoral Ejecutiva</w:t>
      </w:r>
      <w:proofErr w:type="gramEnd"/>
      <w:r w:rsidRPr="00EF23C9">
        <w:rPr>
          <w:rFonts w:ascii="Arial" w:eastAsia="Arial" w:hAnsi="Arial" w:cs="Arial"/>
        </w:rPr>
        <w:t xml:space="preserve"> </w:t>
      </w:r>
      <w:proofErr w:type="spellStart"/>
      <w:r w:rsidRPr="00EF23C9">
        <w:rPr>
          <w:rFonts w:ascii="Arial" w:eastAsia="Arial" w:hAnsi="Arial" w:cs="Arial"/>
        </w:rPr>
        <w:t>N°</w:t>
      </w:r>
      <w:proofErr w:type="spellEnd"/>
      <w:r w:rsidRPr="00EF23C9">
        <w:rPr>
          <w:rFonts w:ascii="Arial" w:eastAsia="Arial" w:hAnsi="Arial" w:cs="Arial"/>
        </w:rPr>
        <w:t xml:space="preserve"> 1</w:t>
      </w:r>
      <w:r w:rsidRPr="00EF23C9">
        <w:rPr>
          <w:rFonts w:ascii="Arial" w:eastAsia="Arial" w:hAnsi="Arial" w:cs="Arial"/>
        </w:rPr>
        <w:t>74</w:t>
      </w:r>
      <w:r w:rsidRPr="00EF23C9">
        <w:rPr>
          <w:rFonts w:ascii="Arial" w:eastAsia="Arial" w:hAnsi="Arial" w:cs="Arial"/>
        </w:rPr>
        <w:t>-202</w:t>
      </w:r>
      <w:r w:rsidRPr="00EF23C9">
        <w:rPr>
          <w:rFonts w:ascii="Arial" w:eastAsia="Arial" w:hAnsi="Arial" w:cs="Arial"/>
        </w:rPr>
        <w:t>1</w:t>
      </w:r>
      <w:r w:rsidRPr="00EF23C9">
        <w:rPr>
          <w:rFonts w:ascii="Arial" w:eastAsia="Arial" w:hAnsi="Arial" w:cs="Arial"/>
        </w:rPr>
        <w:t>-MINAGRI-DVD</w:t>
      </w:r>
      <w:r w:rsidRPr="00EF23C9">
        <w:rPr>
          <w:rFonts w:ascii="Arial" w:eastAsia="Arial" w:hAnsi="Arial" w:cs="Arial"/>
        </w:rPr>
        <w:t>AFIR</w:t>
      </w:r>
      <w:r w:rsidRPr="00EF23C9">
        <w:rPr>
          <w:rFonts w:ascii="Arial" w:eastAsia="Arial" w:hAnsi="Arial" w:cs="Arial"/>
        </w:rPr>
        <w:t>-AGRO RURAL-</w:t>
      </w:r>
      <w:r w:rsidRPr="00EF23C9">
        <w:rPr>
          <w:rFonts w:ascii="Arial" w:eastAsia="Arial" w:hAnsi="Arial" w:cs="Arial"/>
        </w:rPr>
        <w:t>DE</w:t>
      </w:r>
      <w:r w:rsidRPr="00EF23C9">
        <w:rPr>
          <w:rFonts w:ascii="Arial" w:eastAsia="Arial" w:hAnsi="Arial" w:cs="Arial"/>
        </w:rPr>
        <w:t xml:space="preserve">, de fecha </w:t>
      </w:r>
      <w:r w:rsidRPr="00EF23C9">
        <w:rPr>
          <w:rFonts w:ascii="Arial" w:eastAsia="Arial" w:hAnsi="Arial" w:cs="Arial"/>
        </w:rPr>
        <w:t>28</w:t>
      </w:r>
      <w:r w:rsidRPr="00EF23C9">
        <w:rPr>
          <w:rFonts w:ascii="Arial" w:eastAsia="Arial" w:hAnsi="Arial" w:cs="Arial"/>
        </w:rPr>
        <w:t xml:space="preserve"> de </w:t>
      </w:r>
      <w:r w:rsidRPr="00EF23C9">
        <w:rPr>
          <w:rFonts w:ascii="Arial" w:eastAsia="Arial" w:hAnsi="Arial" w:cs="Arial"/>
        </w:rPr>
        <w:tab/>
        <w:t>octubre</w:t>
      </w:r>
      <w:r w:rsidRPr="00EF23C9">
        <w:rPr>
          <w:rFonts w:ascii="Arial" w:eastAsia="Arial" w:hAnsi="Arial" w:cs="Arial"/>
        </w:rPr>
        <w:t xml:space="preserve"> 202</w:t>
      </w:r>
      <w:r w:rsidRPr="00EF23C9">
        <w:rPr>
          <w:rFonts w:ascii="Arial" w:eastAsia="Arial" w:hAnsi="Arial" w:cs="Arial"/>
        </w:rPr>
        <w:t>1</w:t>
      </w:r>
      <w:r w:rsidRPr="00EF23C9">
        <w:rPr>
          <w:rFonts w:ascii="Arial" w:eastAsia="Arial" w:hAnsi="Arial" w:cs="Arial"/>
        </w:rPr>
        <w:t>, que aprueba el Manual Operativo del Proyecto</w:t>
      </w:r>
      <w:r w:rsidR="002F2FBC" w:rsidRPr="00EF23C9">
        <w:rPr>
          <w:rFonts w:ascii="Arial" w:eastAsia="Arial" w:hAnsi="Arial" w:cs="Arial"/>
        </w:rPr>
        <w:t xml:space="preserve"> de inversión “Mejoramiento y ampliación de los servicios públicos para el desarrollo productivo local en los ámbitos de la sierra y selva del </w:t>
      </w:r>
      <w:r w:rsidR="00C523F8" w:rsidRPr="00EF23C9">
        <w:rPr>
          <w:rFonts w:ascii="Arial" w:eastAsia="Arial" w:hAnsi="Arial" w:cs="Arial"/>
        </w:rPr>
        <w:t>Perú</w:t>
      </w:r>
      <w:r w:rsidR="002F2FBC" w:rsidRPr="00EF23C9">
        <w:rPr>
          <w:rFonts w:ascii="Arial" w:eastAsia="Arial" w:hAnsi="Arial" w:cs="Arial"/>
        </w:rPr>
        <w:t xml:space="preserve"> en 5 departamentos – AVANZAR RURAL</w:t>
      </w:r>
    </w:p>
    <w:p w14:paraId="523669F0" w14:textId="77777777" w:rsidR="000836EB" w:rsidRPr="002C46C4" w:rsidRDefault="000836EB" w:rsidP="000836EB">
      <w:pPr>
        <w:spacing w:after="0" w:line="248" w:lineRule="auto"/>
        <w:ind w:left="709" w:right="1"/>
        <w:jc w:val="both"/>
        <w:rPr>
          <w:rFonts w:ascii="Arial" w:eastAsia="Arial" w:hAnsi="Arial" w:cs="Arial"/>
        </w:rPr>
      </w:pPr>
    </w:p>
    <w:p w14:paraId="0C8B0E28" w14:textId="77777777" w:rsidR="000836EB" w:rsidRPr="002C46C4" w:rsidRDefault="000836EB"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 xml:space="preserve">CONSIDERACIONES A TENER EN CUENTA TODO POSTULANTE: </w:t>
      </w:r>
    </w:p>
    <w:p w14:paraId="4DAAD292" w14:textId="77777777" w:rsidR="000836EB" w:rsidRPr="002C46C4" w:rsidRDefault="000836EB" w:rsidP="000836EB">
      <w:pPr>
        <w:spacing w:after="59" w:line="240" w:lineRule="auto"/>
        <w:ind w:left="360"/>
        <w:rPr>
          <w:rFonts w:ascii="Arial" w:hAnsi="Arial" w:cs="Arial"/>
        </w:rPr>
      </w:pPr>
      <w:r w:rsidRPr="002C46C4">
        <w:rPr>
          <w:rFonts w:ascii="Arial" w:hAnsi="Arial" w:cs="Arial"/>
          <w:b/>
        </w:rPr>
        <w:t xml:space="preserve"> </w:t>
      </w:r>
    </w:p>
    <w:p w14:paraId="2D5D142A" w14:textId="77777777" w:rsidR="000836EB" w:rsidRPr="002C46C4" w:rsidRDefault="000836EB" w:rsidP="000836EB">
      <w:pPr>
        <w:ind w:left="426"/>
        <w:rPr>
          <w:rFonts w:ascii="Arial" w:hAnsi="Arial" w:cs="Arial"/>
        </w:rPr>
      </w:pPr>
      <w:r w:rsidRPr="002C46C4">
        <w:rPr>
          <w:rFonts w:ascii="Arial" w:hAnsi="Arial" w:cs="Arial"/>
        </w:rPr>
        <w:t xml:space="preserve">El/La postulante deberá prever las siguientes acciones necesarias durante el proceso de selección: </w:t>
      </w:r>
    </w:p>
    <w:p w14:paraId="66DB6307" w14:textId="77777777" w:rsidR="000836EB" w:rsidRPr="002C46C4" w:rsidRDefault="000836EB" w:rsidP="00A16F1E">
      <w:pPr>
        <w:pStyle w:val="Prrafodelista"/>
        <w:numPr>
          <w:ilvl w:val="0"/>
          <w:numId w:val="11"/>
        </w:numPr>
        <w:spacing w:after="57" w:line="240" w:lineRule="auto"/>
        <w:rPr>
          <w:rFonts w:ascii="Arial" w:hAnsi="Arial" w:cs="Arial"/>
        </w:rPr>
      </w:pPr>
      <w:r w:rsidRPr="002C46C4">
        <w:rPr>
          <w:rFonts w:ascii="Arial" w:hAnsi="Arial" w:cs="Arial"/>
        </w:rPr>
        <w:t xml:space="preserve">Contar con una dirección de correo electrónico. </w:t>
      </w:r>
    </w:p>
    <w:p w14:paraId="0972E03C" w14:textId="77777777"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Instalar y/o descargar el aplicativo Google </w:t>
      </w:r>
      <w:proofErr w:type="spellStart"/>
      <w:r w:rsidRPr="002C46C4">
        <w:rPr>
          <w:rFonts w:ascii="Arial" w:hAnsi="Arial" w:cs="Arial"/>
        </w:rPr>
        <w:t>Meet</w:t>
      </w:r>
      <w:proofErr w:type="spellEnd"/>
      <w:r w:rsidRPr="002C46C4">
        <w:rPr>
          <w:rFonts w:ascii="Arial" w:hAnsi="Arial" w:cs="Arial"/>
        </w:rPr>
        <w:t xml:space="preserve"> en su laptop, PC, celular Smartphone o Tablet, así como familiarizarse en su uso días previos a la entrevista personal (virtual). </w:t>
      </w:r>
    </w:p>
    <w:p w14:paraId="1711055D" w14:textId="77777777"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Contar con medios tecnológicos y/o de conectividad (capacidad suficiente de conexión a internet) de modo que pueda conectarse a la plataforma sin inconvenientes.  </w:t>
      </w:r>
    </w:p>
    <w:p w14:paraId="030770AB" w14:textId="77777777" w:rsidR="000836EB" w:rsidRPr="002C46C4" w:rsidRDefault="000836EB" w:rsidP="000836EB">
      <w:pPr>
        <w:spacing w:after="0" w:line="248" w:lineRule="auto"/>
        <w:ind w:left="709" w:right="1"/>
        <w:jc w:val="both"/>
        <w:rPr>
          <w:rFonts w:ascii="Arial" w:eastAsia="Arial" w:hAnsi="Arial" w:cs="Arial"/>
          <w:color w:val="000000"/>
          <w:lang w:eastAsia="es-PE"/>
        </w:rPr>
      </w:pPr>
    </w:p>
    <w:p w14:paraId="4F7A0638" w14:textId="77777777" w:rsidR="00705A0F" w:rsidRPr="002C46C4" w:rsidRDefault="00705A0F"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ETAPA</w:t>
      </w:r>
      <w:r w:rsidR="00954FC0">
        <w:rPr>
          <w:rFonts w:ascii="Arial" w:eastAsia="Arial" w:hAnsi="Arial" w:cs="Arial"/>
          <w:b/>
          <w:color w:val="000000"/>
          <w:lang w:eastAsia="es-PE"/>
        </w:rPr>
        <w:t>S</w:t>
      </w:r>
      <w:r w:rsidRPr="002C46C4">
        <w:rPr>
          <w:rFonts w:ascii="Arial" w:eastAsia="Arial" w:hAnsi="Arial" w:cs="Arial"/>
          <w:b/>
          <w:color w:val="000000"/>
          <w:lang w:eastAsia="es-PE"/>
        </w:rPr>
        <w:t xml:space="preserve"> DE</w:t>
      </w:r>
      <w:r w:rsidR="00954FC0">
        <w:rPr>
          <w:rFonts w:ascii="Arial" w:eastAsia="Arial" w:hAnsi="Arial" w:cs="Arial"/>
          <w:b/>
          <w:color w:val="000000"/>
          <w:lang w:eastAsia="es-PE"/>
        </w:rPr>
        <w:t>L PROCESO DE</w:t>
      </w:r>
      <w:r w:rsidR="000836EB" w:rsidRPr="002C46C4">
        <w:rPr>
          <w:rFonts w:ascii="Arial" w:eastAsia="Arial" w:hAnsi="Arial" w:cs="Arial"/>
          <w:b/>
          <w:color w:val="000000"/>
          <w:lang w:eastAsia="es-PE"/>
        </w:rPr>
        <w:t xml:space="preserve"> EVALUACIÓN</w:t>
      </w:r>
      <w:r w:rsidRPr="002C46C4">
        <w:rPr>
          <w:rFonts w:ascii="Arial" w:eastAsia="Arial" w:hAnsi="Arial" w:cs="Arial"/>
          <w:b/>
          <w:color w:val="000000"/>
          <w:lang w:eastAsia="es-PE"/>
        </w:rPr>
        <w:t xml:space="preserve"> </w:t>
      </w:r>
    </w:p>
    <w:p w14:paraId="174D71BC" w14:textId="77777777" w:rsidR="00705A0F" w:rsidRPr="002C46C4" w:rsidRDefault="00705A0F" w:rsidP="00705A0F">
      <w:pPr>
        <w:pStyle w:val="Prrafodelista"/>
        <w:spacing w:after="10" w:line="239" w:lineRule="auto"/>
        <w:ind w:left="426" w:right="11"/>
        <w:jc w:val="both"/>
        <w:rPr>
          <w:rFonts w:ascii="Arial" w:eastAsia="Arial" w:hAnsi="Arial" w:cs="Arial"/>
          <w:b/>
          <w:color w:val="000000"/>
          <w:lang w:eastAsia="es-PE"/>
        </w:rPr>
      </w:pPr>
    </w:p>
    <w:p w14:paraId="1110E62F" w14:textId="77777777"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L</w:t>
      </w:r>
      <w:r w:rsidR="001D789D">
        <w:rPr>
          <w:rFonts w:ascii="Arial" w:eastAsia="Arial" w:hAnsi="Arial" w:cs="Arial"/>
          <w:color w:val="000000"/>
          <w:lang w:eastAsia="es-PE"/>
        </w:rPr>
        <w:t>a</w:t>
      </w:r>
      <w:r w:rsidRPr="002C46C4">
        <w:rPr>
          <w:rFonts w:ascii="Arial" w:eastAsia="Arial" w:hAnsi="Arial" w:cs="Arial"/>
          <w:color w:val="000000"/>
          <w:lang w:eastAsia="es-PE"/>
        </w:rPr>
        <w:t xml:space="preserve">s </w:t>
      </w:r>
      <w:r w:rsidR="00DF479F">
        <w:rPr>
          <w:rFonts w:ascii="Arial" w:eastAsia="Arial" w:hAnsi="Arial" w:cs="Arial"/>
          <w:color w:val="000000"/>
          <w:lang w:eastAsia="es-PE"/>
        </w:rPr>
        <w:t>f</w:t>
      </w:r>
      <w:r w:rsidRPr="002C46C4">
        <w:rPr>
          <w:rFonts w:ascii="Arial" w:eastAsia="Arial" w:hAnsi="Arial" w:cs="Arial"/>
          <w:color w:val="000000"/>
          <w:lang w:eastAsia="es-PE"/>
        </w:rPr>
        <w:t>ases de</w:t>
      </w:r>
      <w:r w:rsidR="00954FC0">
        <w:rPr>
          <w:rFonts w:ascii="Arial" w:eastAsia="Arial" w:hAnsi="Arial" w:cs="Arial"/>
          <w:color w:val="000000"/>
          <w:lang w:eastAsia="es-PE"/>
        </w:rPr>
        <w:t>l proceso de</w:t>
      </w:r>
      <w:r w:rsidRPr="002C46C4">
        <w:rPr>
          <w:rFonts w:ascii="Arial" w:eastAsia="Arial" w:hAnsi="Arial" w:cs="Arial"/>
          <w:color w:val="000000"/>
          <w:lang w:eastAsia="es-PE"/>
        </w:rPr>
        <w:t xml:space="preserve"> evaluación </w:t>
      </w:r>
      <w:r w:rsidR="00D35744">
        <w:rPr>
          <w:rFonts w:ascii="Arial" w:eastAsia="Arial" w:hAnsi="Arial" w:cs="Arial"/>
          <w:color w:val="000000"/>
          <w:lang w:eastAsia="es-PE"/>
        </w:rPr>
        <w:t>constan</w:t>
      </w:r>
      <w:r w:rsidR="006C4F9B">
        <w:rPr>
          <w:rFonts w:ascii="Arial" w:eastAsia="Arial" w:hAnsi="Arial" w:cs="Arial"/>
          <w:color w:val="000000"/>
          <w:lang w:eastAsia="es-PE"/>
        </w:rPr>
        <w:t xml:space="preserve"> de las siguientes etapas</w:t>
      </w:r>
      <w:r w:rsidR="00877764">
        <w:rPr>
          <w:rFonts w:ascii="Arial" w:eastAsia="Arial" w:hAnsi="Arial" w:cs="Arial"/>
          <w:color w:val="000000"/>
          <w:lang w:eastAsia="es-PE"/>
        </w:rPr>
        <w:t>:</w:t>
      </w:r>
    </w:p>
    <w:p w14:paraId="505B44FB" w14:textId="77777777" w:rsidR="00877764" w:rsidRDefault="00877764" w:rsidP="005733E8">
      <w:pPr>
        <w:spacing w:after="0"/>
        <w:ind w:left="426"/>
        <w:jc w:val="both"/>
        <w:rPr>
          <w:rFonts w:ascii="Arial" w:eastAsia="Arial" w:hAnsi="Arial" w:cs="Arial"/>
          <w:color w:val="000000"/>
          <w:lang w:eastAsia="es-PE"/>
        </w:rPr>
      </w:pPr>
    </w:p>
    <w:p w14:paraId="58723BF5" w14:textId="77777777" w:rsidR="00FA3F7D" w:rsidRPr="00EF5AB8" w:rsidRDefault="00FA3F7D" w:rsidP="00877764">
      <w:pPr>
        <w:pStyle w:val="Prrafodelista"/>
        <w:numPr>
          <w:ilvl w:val="1"/>
          <w:numId w:val="2"/>
        </w:numPr>
        <w:spacing w:after="0"/>
        <w:jc w:val="both"/>
        <w:rPr>
          <w:rFonts w:ascii="Arial" w:eastAsia="Arial" w:hAnsi="Arial" w:cs="Arial"/>
          <w:lang w:eastAsia="es-PE"/>
        </w:rPr>
      </w:pPr>
      <w:r w:rsidRPr="00EF5AB8">
        <w:rPr>
          <w:rFonts w:ascii="Arial" w:eastAsia="Arial" w:hAnsi="Arial" w:cs="Arial"/>
          <w:lang w:eastAsia="es-PE"/>
        </w:rPr>
        <w:t>Revisión de la ficha de resumen curricular</w:t>
      </w:r>
      <w:r w:rsidR="006C4F9B" w:rsidRPr="00EF5AB8">
        <w:rPr>
          <w:rFonts w:ascii="Arial" w:eastAsia="Arial" w:hAnsi="Arial" w:cs="Arial"/>
          <w:lang w:eastAsia="es-PE"/>
        </w:rPr>
        <w:t xml:space="preserve"> </w:t>
      </w:r>
    </w:p>
    <w:p w14:paraId="3172F9A0" w14:textId="77777777"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C</w:t>
      </w:r>
      <w:r w:rsidR="00877764">
        <w:rPr>
          <w:rFonts w:ascii="Arial" w:eastAsia="Arial" w:hAnsi="Arial" w:cs="Arial"/>
          <w:color w:val="000000"/>
          <w:lang w:eastAsia="es-PE"/>
        </w:rPr>
        <w:t>urricular</w:t>
      </w:r>
    </w:p>
    <w:p w14:paraId="22DF3DE0" w14:textId="77777777"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de C</w:t>
      </w:r>
      <w:r w:rsidR="00877764">
        <w:rPr>
          <w:rFonts w:ascii="Arial" w:eastAsia="Arial" w:hAnsi="Arial" w:cs="Arial"/>
          <w:color w:val="000000"/>
          <w:lang w:eastAsia="es-PE"/>
        </w:rPr>
        <w:t>onocimientos</w:t>
      </w:r>
    </w:p>
    <w:p w14:paraId="6955908A" w14:textId="77777777" w:rsidR="00877764" w:rsidRPr="00877764" w:rsidRDefault="00877764"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Entrevista Personal</w:t>
      </w:r>
    </w:p>
    <w:p w14:paraId="1296F9FE" w14:textId="77777777" w:rsidR="000836EB" w:rsidRPr="002C46C4" w:rsidRDefault="000836EB" w:rsidP="000836EB">
      <w:pPr>
        <w:spacing w:after="29" w:line="276" w:lineRule="auto"/>
        <w:ind w:left="566"/>
        <w:rPr>
          <w:rFonts w:ascii="Arial" w:hAnsi="Arial" w:cs="Arial"/>
        </w:rPr>
      </w:pPr>
      <w:r w:rsidRPr="002C46C4">
        <w:rPr>
          <w:rFonts w:ascii="Arial" w:hAnsi="Arial" w:cs="Arial"/>
        </w:rPr>
        <w:t xml:space="preserve"> </w:t>
      </w:r>
    </w:p>
    <w:p w14:paraId="4501426A" w14:textId="77777777"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 xml:space="preserve">Cada etapa de evaluación es eliminatoria, debiendo el postulante alcanzar el puntaje mínimo señalado para pasar a la siguiente etapa. </w:t>
      </w:r>
    </w:p>
    <w:p w14:paraId="5C5DBEBD" w14:textId="77777777" w:rsidR="00AA0F70" w:rsidRDefault="00AA0F70" w:rsidP="005733E8">
      <w:pPr>
        <w:spacing w:after="0"/>
        <w:ind w:left="426"/>
        <w:jc w:val="both"/>
        <w:rPr>
          <w:rFonts w:ascii="Arial" w:eastAsia="Arial" w:hAnsi="Arial" w:cs="Arial"/>
          <w:color w:val="000000"/>
          <w:lang w:eastAsia="es-PE"/>
        </w:rPr>
      </w:pPr>
    </w:p>
    <w:p w14:paraId="136B3786" w14:textId="77777777" w:rsidR="00D76730" w:rsidRPr="00D76730" w:rsidRDefault="00D76730" w:rsidP="00D76730">
      <w:pPr>
        <w:spacing w:after="0"/>
        <w:ind w:left="426"/>
        <w:jc w:val="both"/>
        <w:rPr>
          <w:rFonts w:ascii="Arial" w:eastAsia="Arial" w:hAnsi="Arial" w:cs="Arial"/>
          <w:lang w:eastAsia="es-PE"/>
        </w:rPr>
      </w:pPr>
      <w:r w:rsidRPr="00D76730">
        <w:rPr>
          <w:rFonts w:ascii="Arial" w:eastAsia="Arial" w:hAnsi="Arial" w:cs="Arial"/>
          <w:lang w:eastAsia="es-PE"/>
        </w:rPr>
        <w:t xml:space="preserve">El plazo de postulación, está señalado en el cronograma de cada convocatoria, cerrándose a las </w:t>
      </w:r>
      <w:r w:rsidR="00DB656D">
        <w:rPr>
          <w:rFonts w:ascii="Arial" w:eastAsia="Arial" w:hAnsi="Arial" w:cs="Arial"/>
          <w:lang w:eastAsia="es-PE"/>
        </w:rPr>
        <w:t>23:59</w:t>
      </w:r>
      <w:r w:rsidRPr="00D76730">
        <w:rPr>
          <w:rFonts w:ascii="Arial" w:eastAsia="Arial" w:hAnsi="Arial" w:cs="Arial"/>
          <w:lang w:eastAsia="es-PE"/>
        </w:rPr>
        <w:t xml:space="preserve"> horas del último día de postulación de manera indefectible. </w:t>
      </w:r>
    </w:p>
    <w:p w14:paraId="133DC183" w14:textId="77777777" w:rsidR="00D76730" w:rsidRDefault="00D76730" w:rsidP="005733E8">
      <w:pPr>
        <w:spacing w:after="0"/>
        <w:ind w:left="426"/>
        <w:jc w:val="both"/>
        <w:rPr>
          <w:rFonts w:ascii="Arial" w:eastAsia="Arial" w:hAnsi="Arial" w:cs="Arial"/>
          <w:lang w:eastAsia="es-PE"/>
        </w:rPr>
      </w:pPr>
    </w:p>
    <w:p w14:paraId="43356A0C" w14:textId="77777777" w:rsidR="00AA0F70" w:rsidRDefault="00AA0F70" w:rsidP="005733E8">
      <w:pPr>
        <w:spacing w:after="0"/>
        <w:ind w:left="426"/>
        <w:jc w:val="both"/>
        <w:rPr>
          <w:rFonts w:ascii="Arial" w:eastAsia="Arial" w:hAnsi="Arial" w:cs="Arial"/>
          <w:lang w:eastAsia="es-PE"/>
        </w:rPr>
      </w:pPr>
      <w:r w:rsidRPr="00AA0F70">
        <w:rPr>
          <w:rFonts w:ascii="Arial" w:eastAsia="Arial" w:hAnsi="Arial" w:cs="Arial"/>
          <w:lang w:eastAsia="es-PE"/>
        </w:rPr>
        <w:t xml:space="preserve">Las Etapas de Revisión de Ficha Resumen Curricular, </w:t>
      </w:r>
      <w:r w:rsidR="00FA3F7D" w:rsidRPr="00AA0F70">
        <w:rPr>
          <w:rFonts w:ascii="Arial" w:eastAsia="Arial" w:hAnsi="Arial" w:cs="Arial"/>
          <w:lang w:eastAsia="es-PE"/>
        </w:rPr>
        <w:t>Evaluación</w:t>
      </w:r>
      <w:r w:rsidR="00FA3F7D">
        <w:rPr>
          <w:rFonts w:ascii="Arial" w:eastAsia="Arial" w:hAnsi="Arial" w:cs="Arial"/>
          <w:lang w:eastAsia="es-PE"/>
        </w:rPr>
        <w:t xml:space="preserve"> Curricular,</w:t>
      </w:r>
      <w:r w:rsidR="00FA3F7D" w:rsidRPr="00AA0F70">
        <w:rPr>
          <w:rFonts w:ascii="Arial" w:eastAsia="Arial" w:hAnsi="Arial" w:cs="Arial"/>
          <w:lang w:eastAsia="es-PE"/>
        </w:rPr>
        <w:t xml:space="preserve"> </w:t>
      </w:r>
      <w:r w:rsidRPr="00AA0F70">
        <w:rPr>
          <w:rFonts w:ascii="Arial" w:eastAsia="Arial" w:hAnsi="Arial" w:cs="Arial"/>
          <w:lang w:eastAsia="es-PE"/>
        </w:rPr>
        <w:t xml:space="preserve">Evaluación de Conocimiento, </w:t>
      </w:r>
      <w:r w:rsidR="00DF479F">
        <w:rPr>
          <w:rFonts w:ascii="Arial" w:eastAsia="Arial" w:hAnsi="Arial" w:cs="Arial"/>
          <w:lang w:eastAsia="es-PE"/>
        </w:rPr>
        <w:t>y Entrevista P</w:t>
      </w:r>
      <w:r w:rsidRPr="00AA0F70">
        <w:rPr>
          <w:rFonts w:ascii="Arial" w:eastAsia="Arial" w:hAnsi="Arial" w:cs="Arial"/>
          <w:lang w:eastAsia="es-PE"/>
        </w:rPr>
        <w:t>ersonal estarán a cargo de un Comité de Selección que estará conformado de</w:t>
      </w:r>
      <w:r>
        <w:rPr>
          <w:rFonts w:ascii="Arial" w:eastAsia="Arial" w:hAnsi="Arial" w:cs="Arial"/>
          <w:lang w:eastAsia="es-PE"/>
        </w:rPr>
        <w:t xml:space="preserve"> </w:t>
      </w:r>
      <w:r w:rsidRPr="00AA0F70">
        <w:rPr>
          <w:rFonts w:ascii="Arial" w:eastAsia="Arial" w:hAnsi="Arial" w:cs="Arial"/>
          <w:lang w:eastAsia="es-PE"/>
        </w:rPr>
        <w:t>la siguiente manera:</w:t>
      </w:r>
    </w:p>
    <w:p w14:paraId="733235AF" w14:textId="77777777" w:rsidR="00FB592F" w:rsidRDefault="00FB592F" w:rsidP="005733E8">
      <w:pPr>
        <w:spacing w:after="0"/>
        <w:ind w:left="426"/>
        <w:jc w:val="both"/>
        <w:rPr>
          <w:rFonts w:ascii="Arial" w:eastAsia="Arial" w:hAnsi="Arial" w:cs="Arial"/>
          <w:lang w:eastAsia="es-PE"/>
        </w:rPr>
      </w:pPr>
    </w:p>
    <w:p w14:paraId="684266EB" w14:textId="77777777" w:rsidR="00D76730" w:rsidRPr="00EF5AB8" w:rsidRDefault="00D76730"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Unicode MS" w:hAnsi="Arial" w:cs="Arial"/>
          <w:bdr w:val="nil"/>
        </w:rPr>
        <w:t>Coordinador</w:t>
      </w:r>
      <w:r w:rsidR="00944BD2">
        <w:rPr>
          <w:rFonts w:ascii="Arial" w:eastAsia="Arial Unicode MS" w:hAnsi="Arial" w:cs="Arial"/>
          <w:bdr w:val="nil"/>
        </w:rPr>
        <w:t>a Ejecutiva</w:t>
      </w:r>
      <w:r w:rsidRPr="00EF5AB8">
        <w:rPr>
          <w:rFonts w:ascii="Arial" w:eastAsia="Arial Unicode MS" w:hAnsi="Arial" w:cs="Arial"/>
          <w:bdr w:val="nil"/>
        </w:rPr>
        <w:t xml:space="preserve"> del Proyecto Avanzar Rural </w:t>
      </w:r>
      <w:r w:rsidRPr="00EF5AB8">
        <w:rPr>
          <w:rFonts w:ascii="Arial" w:eastAsia="Arial Unicode MS" w:hAnsi="Arial" w:cs="Arial"/>
          <w:bCs/>
          <w:bdr w:val="nil"/>
        </w:rPr>
        <w:t>(Presidente)</w:t>
      </w:r>
    </w:p>
    <w:p w14:paraId="56733863" w14:textId="77777777" w:rsidR="00D76730" w:rsidRPr="00EF5AB8" w:rsidRDefault="003E0A1F"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Administrador del Proyecto Avanzar Rural</w:t>
      </w:r>
    </w:p>
    <w:p w14:paraId="1D4700D7" w14:textId="77777777" w:rsidR="00D76730" w:rsidRPr="00EF5AB8" w:rsidRDefault="003E0A1F"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Especialista de Seguimiento y Evaluación del Proyecto Avanzar Rural</w:t>
      </w:r>
      <w:r w:rsidR="00D76730" w:rsidRPr="00EF5AB8">
        <w:rPr>
          <w:rFonts w:ascii="Arial" w:eastAsia="Arial" w:hAnsi="Arial" w:cs="Arial"/>
          <w:lang w:eastAsia="es-PE"/>
        </w:rPr>
        <w:t>.</w:t>
      </w:r>
    </w:p>
    <w:p w14:paraId="47F7E789" w14:textId="77777777" w:rsidR="003A4853" w:rsidRPr="00EF5AB8" w:rsidRDefault="00D35744" w:rsidP="00D76730">
      <w:pPr>
        <w:numPr>
          <w:ilvl w:val="0"/>
          <w:numId w:val="14"/>
        </w:numPr>
        <w:spacing w:after="0" w:line="248" w:lineRule="auto"/>
        <w:ind w:right="1" w:hanging="283"/>
        <w:jc w:val="both"/>
        <w:rPr>
          <w:rFonts w:ascii="Arial" w:eastAsia="Arial" w:hAnsi="Arial" w:cs="Arial"/>
          <w:lang w:eastAsia="es-PE"/>
        </w:rPr>
      </w:pPr>
      <w:r w:rsidRPr="00EF5AB8">
        <w:rPr>
          <w:rFonts w:ascii="Arial" w:eastAsia="Arial" w:hAnsi="Arial" w:cs="Arial"/>
          <w:lang w:eastAsia="es-PE"/>
        </w:rPr>
        <w:t>Profesional designado por la Dirección de Desarrollo Agrario</w:t>
      </w:r>
    </w:p>
    <w:p w14:paraId="0C7A4BCA" w14:textId="77777777" w:rsidR="00D76730" w:rsidRPr="003E0A1F" w:rsidRDefault="00D76730" w:rsidP="00D76730">
      <w:pPr>
        <w:spacing w:after="0" w:line="248" w:lineRule="auto"/>
        <w:ind w:left="1172" w:right="1"/>
        <w:jc w:val="both"/>
        <w:rPr>
          <w:rFonts w:ascii="Arial" w:eastAsia="Arial" w:hAnsi="Arial" w:cs="Arial"/>
          <w:color w:val="FF0000"/>
          <w:lang w:eastAsia="es-PE"/>
        </w:rPr>
      </w:pPr>
    </w:p>
    <w:p w14:paraId="4ABA2FC4" w14:textId="77777777" w:rsidR="000836EB" w:rsidRPr="00405648" w:rsidRDefault="00F62143" w:rsidP="00230CD5">
      <w:pPr>
        <w:pStyle w:val="Ttulo3"/>
        <w:numPr>
          <w:ilvl w:val="1"/>
          <w:numId w:val="12"/>
        </w:numPr>
        <w:rPr>
          <w:rFonts w:ascii="Arial" w:hAnsi="Arial" w:cs="Arial"/>
          <w:b/>
          <w:sz w:val="22"/>
          <w:szCs w:val="22"/>
        </w:rPr>
      </w:pPr>
      <w:r w:rsidRPr="00405648">
        <w:rPr>
          <w:rFonts w:ascii="Arial" w:hAnsi="Arial" w:cs="Arial"/>
          <w:b/>
          <w:sz w:val="22"/>
          <w:szCs w:val="22"/>
        </w:rPr>
        <w:lastRenderedPageBreak/>
        <w:t>Del registro</w:t>
      </w:r>
      <w:r w:rsidR="000836EB" w:rsidRPr="00405648">
        <w:rPr>
          <w:rFonts w:ascii="Arial" w:hAnsi="Arial" w:cs="Arial"/>
          <w:b/>
          <w:sz w:val="22"/>
          <w:szCs w:val="22"/>
        </w:rPr>
        <w:t xml:space="preserve"> de la Ficha de</w:t>
      </w:r>
      <w:r w:rsidR="00FA3F7D">
        <w:rPr>
          <w:rFonts w:ascii="Arial" w:hAnsi="Arial" w:cs="Arial"/>
          <w:b/>
          <w:sz w:val="22"/>
          <w:szCs w:val="22"/>
        </w:rPr>
        <w:t xml:space="preserve"> Resumen Curricular</w:t>
      </w:r>
      <w:r w:rsidR="000836EB" w:rsidRPr="00405648">
        <w:rPr>
          <w:rFonts w:ascii="Arial" w:hAnsi="Arial" w:cs="Arial"/>
          <w:b/>
          <w:sz w:val="22"/>
          <w:szCs w:val="22"/>
        </w:rPr>
        <w:t xml:space="preserve">: </w:t>
      </w:r>
    </w:p>
    <w:p w14:paraId="63C7528F" w14:textId="77777777" w:rsidR="000836EB" w:rsidRPr="002C46C4" w:rsidRDefault="000836EB" w:rsidP="000836EB">
      <w:pPr>
        <w:spacing w:after="69" w:line="240" w:lineRule="auto"/>
        <w:ind w:left="643"/>
        <w:rPr>
          <w:rFonts w:ascii="Arial" w:hAnsi="Arial" w:cs="Arial"/>
        </w:rPr>
      </w:pPr>
      <w:r w:rsidRPr="002C46C4">
        <w:rPr>
          <w:rFonts w:ascii="Arial" w:hAnsi="Arial" w:cs="Arial"/>
          <w:b/>
        </w:rPr>
        <w:t xml:space="preserve"> </w:t>
      </w:r>
    </w:p>
    <w:p w14:paraId="70B7286A" w14:textId="77777777" w:rsidR="000836EB" w:rsidRPr="002C46C4" w:rsidRDefault="000836EB" w:rsidP="00A16F1E">
      <w:pPr>
        <w:numPr>
          <w:ilvl w:val="0"/>
          <w:numId w:val="4"/>
        </w:numPr>
        <w:spacing w:after="21" w:line="240" w:lineRule="auto"/>
        <w:ind w:hanging="360"/>
        <w:jc w:val="both"/>
        <w:rPr>
          <w:rFonts w:ascii="Arial" w:hAnsi="Arial" w:cs="Arial"/>
        </w:rPr>
      </w:pPr>
      <w:r w:rsidRPr="002C46C4">
        <w:rPr>
          <w:rFonts w:ascii="Arial" w:hAnsi="Arial" w:cs="Arial"/>
        </w:rPr>
        <w:t xml:space="preserve">El </w:t>
      </w:r>
      <w:r w:rsidRPr="002C46C4">
        <w:rPr>
          <w:rFonts w:ascii="Arial" w:eastAsia="Arial" w:hAnsi="Arial" w:cs="Arial"/>
        </w:rPr>
        <w:t xml:space="preserve">registro de la ficha de </w:t>
      </w:r>
      <w:r w:rsidR="00FA3F7D">
        <w:rPr>
          <w:rFonts w:ascii="Arial" w:eastAsia="Arial" w:hAnsi="Arial" w:cs="Arial"/>
        </w:rPr>
        <w:t>resumen curricular</w:t>
      </w:r>
      <w:r w:rsidRPr="002C46C4">
        <w:rPr>
          <w:rFonts w:ascii="Arial" w:eastAsia="Arial" w:hAnsi="Arial" w:cs="Arial"/>
        </w:rPr>
        <w:t>, es a travé</w:t>
      </w:r>
      <w:r w:rsidR="005733E8" w:rsidRPr="002C46C4">
        <w:rPr>
          <w:rFonts w:ascii="Arial" w:eastAsia="Arial" w:hAnsi="Arial" w:cs="Arial"/>
        </w:rPr>
        <w:t>s del portal web de la entidad</w:t>
      </w:r>
      <w:r w:rsidRPr="002C46C4">
        <w:rPr>
          <w:rFonts w:ascii="Arial" w:eastAsia="Arial" w:hAnsi="Arial" w:cs="Arial"/>
        </w:rPr>
        <w:t xml:space="preserve">: </w:t>
      </w:r>
      <w:hyperlink r:id="rId8" w:history="1">
        <w:r w:rsidR="0060178B" w:rsidRPr="00446AA0">
          <w:rPr>
            <w:rStyle w:val="Hipervnculo"/>
            <w:rFonts w:ascii="Arial" w:eastAsia="Arial" w:hAnsi="Arial" w:cs="Arial"/>
            <w:u w:color="0000FF"/>
          </w:rPr>
          <w:t>www.avanzarrural.org.pe</w:t>
        </w:r>
      </w:hyperlink>
      <w:r w:rsidR="0060178B">
        <w:rPr>
          <w:rFonts w:ascii="Arial" w:eastAsia="Arial" w:hAnsi="Arial" w:cs="Arial"/>
          <w:color w:val="0000FF"/>
          <w:u w:val="single" w:color="0000FF"/>
        </w:rPr>
        <w:t xml:space="preserve"> </w:t>
      </w:r>
    </w:p>
    <w:p w14:paraId="3D965D00" w14:textId="77777777" w:rsidR="000836EB" w:rsidRPr="002C46C4" w:rsidRDefault="000836EB" w:rsidP="000836EB">
      <w:pPr>
        <w:spacing w:after="46" w:line="240" w:lineRule="auto"/>
        <w:ind w:left="708"/>
        <w:rPr>
          <w:rFonts w:ascii="Arial" w:hAnsi="Arial" w:cs="Arial"/>
        </w:rPr>
      </w:pPr>
      <w:r w:rsidRPr="002C46C4">
        <w:rPr>
          <w:rFonts w:ascii="Arial" w:eastAsia="Arial" w:hAnsi="Arial" w:cs="Arial"/>
        </w:rPr>
        <w:t xml:space="preserve"> </w:t>
      </w:r>
    </w:p>
    <w:p w14:paraId="4C7A9175" w14:textId="77777777" w:rsidR="00230CD5" w:rsidRPr="00EF5AB8" w:rsidRDefault="000836EB" w:rsidP="00230CD5">
      <w:pPr>
        <w:numPr>
          <w:ilvl w:val="0"/>
          <w:numId w:val="4"/>
        </w:numPr>
        <w:spacing w:after="21" w:line="240" w:lineRule="auto"/>
        <w:ind w:hanging="360"/>
        <w:jc w:val="both"/>
        <w:rPr>
          <w:rFonts w:ascii="Arial" w:hAnsi="Arial" w:cs="Arial"/>
        </w:rPr>
      </w:pPr>
      <w:r w:rsidRPr="00EF5AB8">
        <w:rPr>
          <w:rFonts w:ascii="Arial" w:eastAsia="Arial" w:hAnsi="Arial" w:cs="Arial"/>
        </w:rPr>
        <w:t xml:space="preserve">Para el registro de la ficha de </w:t>
      </w:r>
      <w:r w:rsidR="00FA3F7D" w:rsidRPr="00EF5AB8">
        <w:rPr>
          <w:rFonts w:ascii="Arial" w:eastAsia="Arial" w:hAnsi="Arial" w:cs="Arial"/>
        </w:rPr>
        <w:t>resumen curricular</w:t>
      </w:r>
      <w:r w:rsidRPr="00EF5AB8">
        <w:rPr>
          <w:rFonts w:ascii="Arial" w:eastAsia="Arial" w:hAnsi="Arial" w:cs="Arial"/>
        </w:rPr>
        <w:t xml:space="preserve">, se activará en la página web de la entidad, en la fecha y horario establecido en el cronograma de la convocatoria, una opción para postular al proceso selección, al darle clic a la opción de postulación, le aparecerá la Ficha de </w:t>
      </w:r>
      <w:r w:rsidR="00FA3F7D" w:rsidRPr="00EF5AB8">
        <w:rPr>
          <w:rFonts w:ascii="Arial" w:eastAsia="Arial" w:hAnsi="Arial" w:cs="Arial"/>
        </w:rPr>
        <w:t>resumen curricular</w:t>
      </w:r>
      <w:r w:rsidRPr="00EF5AB8">
        <w:rPr>
          <w:rFonts w:ascii="Arial" w:eastAsia="Arial" w:hAnsi="Arial" w:cs="Arial"/>
        </w:rPr>
        <w:t xml:space="preserve"> (formato web), la cual deberá completar todos los datos requeridos, teniendo en cuenta que </w:t>
      </w:r>
      <w:r w:rsidR="00DF479F" w:rsidRPr="00EF5AB8">
        <w:rPr>
          <w:rFonts w:ascii="Arial" w:eastAsia="Arial" w:hAnsi="Arial" w:cs="Arial"/>
        </w:rPr>
        <w:t>la</w:t>
      </w:r>
      <w:r w:rsidRPr="00EF5AB8">
        <w:rPr>
          <w:rFonts w:ascii="Arial" w:eastAsia="Arial" w:hAnsi="Arial" w:cs="Arial"/>
        </w:rPr>
        <w:t xml:space="preserve"> información será considerada como una declaración jurada.</w:t>
      </w:r>
      <w:r w:rsidRPr="00EF5AB8">
        <w:rPr>
          <w:rFonts w:ascii="Arial" w:hAnsi="Arial" w:cs="Arial"/>
          <w:b/>
        </w:rPr>
        <w:t xml:space="preserve"> </w:t>
      </w:r>
    </w:p>
    <w:p w14:paraId="152B01C9" w14:textId="77777777" w:rsidR="00230CD5" w:rsidRPr="00EF5AB8" w:rsidRDefault="00230CD5" w:rsidP="00230CD5">
      <w:pPr>
        <w:pStyle w:val="Prrafodelista"/>
        <w:rPr>
          <w:rFonts w:ascii="Arial" w:hAnsi="Arial" w:cs="Arial"/>
        </w:rPr>
      </w:pPr>
    </w:p>
    <w:p w14:paraId="2DF02C0D" w14:textId="77777777" w:rsidR="00230CD5" w:rsidRPr="00EF5AB8" w:rsidRDefault="00230CD5" w:rsidP="00230CD5">
      <w:pPr>
        <w:numPr>
          <w:ilvl w:val="0"/>
          <w:numId w:val="4"/>
        </w:numPr>
        <w:spacing w:after="21" w:line="240" w:lineRule="auto"/>
        <w:ind w:hanging="360"/>
        <w:jc w:val="both"/>
        <w:rPr>
          <w:rFonts w:ascii="Arial" w:eastAsia="Times New Roman" w:hAnsi="Arial" w:cs="Arial"/>
          <w:lang w:val="es-ES_tradnl" w:eastAsia="es-ES"/>
        </w:rPr>
      </w:pPr>
      <w:r w:rsidRPr="00C477AE">
        <w:rPr>
          <w:rFonts w:ascii="Arial" w:eastAsia="Times New Roman" w:hAnsi="Arial" w:cs="Arial"/>
          <w:lang w:val="es-ES_tradnl" w:eastAsia="es-ES"/>
        </w:rPr>
        <w:t>Para reportar una incidencia en el proceso</w:t>
      </w:r>
      <w:r w:rsidR="00DF479F" w:rsidRPr="00C477AE">
        <w:rPr>
          <w:rFonts w:ascii="Arial" w:eastAsia="Times New Roman" w:hAnsi="Arial" w:cs="Arial"/>
          <w:lang w:val="es-ES_tradnl" w:eastAsia="es-ES"/>
        </w:rPr>
        <w:t xml:space="preserve"> de selección</w:t>
      </w:r>
      <w:r w:rsidRPr="00C477AE">
        <w:rPr>
          <w:rFonts w:ascii="Arial" w:eastAsia="Times New Roman" w:hAnsi="Arial" w:cs="Arial"/>
          <w:lang w:val="es-ES_tradnl" w:eastAsia="es-ES"/>
        </w:rPr>
        <w:t xml:space="preserve">, incluyendo en el registro de la plataforma virtual, deberán comunicarse a la Coordinación del Proyecto AVANZAR RURAL, </w:t>
      </w:r>
      <w:r w:rsidRPr="00C477AE">
        <w:rPr>
          <w:rFonts w:ascii="Arial" w:eastAsia="Times New Roman" w:hAnsi="Arial" w:cs="Arial"/>
          <w:b/>
          <w:lang w:val="es-ES_tradnl" w:eastAsia="es-ES"/>
        </w:rPr>
        <w:t>dentro del plazo establecido</w:t>
      </w:r>
      <w:r w:rsidRPr="00C477AE">
        <w:rPr>
          <w:rFonts w:ascii="Arial" w:eastAsia="Times New Roman" w:hAnsi="Arial" w:cs="Arial"/>
          <w:lang w:val="es-ES_tradnl" w:eastAsia="es-ES"/>
        </w:rPr>
        <w:t xml:space="preserve">, horario de oficina o al correo </w:t>
      </w:r>
      <w:hyperlink r:id="rId9" w:history="1">
        <w:r w:rsidRPr="00EF5AB8">
          <w:rPr>
            <w:rFonts w:ascii="Arial" w:eastAsia="Times New Roman" w:hAnsi="Arial" w:cs="Arial"/>
            <w:b/>
            <w:lang w:val="es-ES_tradnl" w:eastAsia="es-ES"/>
          </w:rPr>
          <w:t>comiteavanzarrural@agrorural.gob.pe</w:t>
        </w:r>
      </w:hyperlink>
      <w:r w:rsidRPr="00EF5AB8">
        <w:rPr>
          <w:rFonts w:ascii="Arial" w:eastAsia="Times New Roman" w:hAnsi="Arial" w:cs="Arial"/>
          <w:lang w:val="es-ES_tradnl" w:eastAsia="es-ES"/>
        </w:rPr>
        <w:t>.</w:t>
      </w:r>
    </w:p>
    <w:p w14:paraId="71D6B2C1" w14:textId="77777777" w:rsidR="00F92868" w:rsidRDefault="00F92868" w:rsidP="00F92868">
      <w:pPr>
        <w:pStyle w:val="Prrafodelista"/>
        <w:rPr>
          <w:rFonts w:ascii="Arial" w:eastAsia="Times New Roman" w:hAnsi="Arial" w:cs="Arial"/>
          <w:lang w:val="es-ES_tradnl" w:eastAsia="es-ES"/>
        </w:rPr>
      </w:pPr>
    </w:p>
    <w:p w14:paraId="5494939E" w14:textId="77777777" w:rsidR="00F92868" w:rsidRPr="00F92868" w:rsidRDefault="00F92868" w:rsidP="00F92868">
      <w:pPr>
        <w:numPr>
          <w:ilvl w:val="0"/>
          <w:numId w:val="4"/>
        </w:numPr>
        <w:spacing w:after="21" w:line="240" w:lineRule="auto"/>
        <w:ind w:hanging="360"/>
        <w:jc w:val="both"/>
        <w:rPr>
          <w:rFonts w:ascii="Arial" w:hAnsi="Arial" w:cs="Arial"/>
        </w:rPr>
      </w:pPr>
      <w:r w:rsidRPr="002C46C4">
        <w:rPr>
          <w:rFonts w:ascii="Arial" w:hAnsi="Arial" w:cs="Arial"/>
        </w:rPr>
        <w:t>La presentación de currículum vitae y anexos N° 05, 11, 12, 13 y 14, se presentarán a través de</w:t>
      </w:r>
      <w:r>
        <w:rPr>
          <w:rFonts w:ascii="Arial" w:hAnsi="Arial" w:cs="Arial"/>
        </w:rPr>
        <w:t xml:space="preserve">l link </w:t>
      </w:r>
      <w:hyperlink r:id="rId10" w:history="1">
        <w:r w:rsidR="00F92AEA" w:rsidRPr="00446AA0">
          <w:rPr>
            <w:rStyle w:val="Hipervnculo"/>
            <w:rFonts w:ascii="Arial" w:eastAsia="Times New Roman" w:hAnsi="Arial" w:cs="Arial"/>
            <w:u w:color="0000FF"/>
          </w:rPr>
          <w:t>www.avanzarrural.org</w:t>
        </w:r>
        <w:r w:rsidR="00F92AEA" w:rsidRPr="00446AA0">
          <w:rPr>
            <w:rStyle w:val="Hipervnculo"/>
            <w:rFonts w:ascii="Arial" w:eastAsia="Arial" w:hAnsi="Arial" w:cs="Arial"/>
          </w:rPr>
          <w:t>.pe</w:t>
        </w:r>
      </w:hyperlink>
      <w:r w:rsidR="00F92AEA">
        <w:rPr>
          <w:rFonts w:ascii="Arial" w:eastAsia="Arial" w:hAnsi="Arial" w:cs="Arial"/>
        </w:rPr>
        <w:t xml:space="preserve"> </w:t>
      </w:r>
      <w:r w:rsidRPr="002C46C4">
        <w:rPr>
          <w:rFonts w:ascii="Arial" w:eastAsia="Arial" w:hAnsi="Arial" w:cs="Arial"/>
        </w:rPr>
        <w:t xml:space="preserve"> </w:t>
      </w:r>
      <w:r w:rsidRPr="002C46C4">
        <w:rPr>
          <w:rFonts w:ascii="Arial" w:hAnsi="Arial" w:cs="Arial"/>
        </w:rPr>
        <w:t>Los documentos deberán ser remitidos en formato PDF, en la fecha y horario establecido en el cronograma de la convocatoria.</w:t>
      </w:r>
      <w:r w:rsidRPr="002C46C4">
        <w:rPr>
          <w:rFonts w:ascii="Arial" w:hAnsi="Arial" w:cs="Arial"/>
          <w:b/>
        </w:rPr>
        <w:t xml:space="preserve"> </w:t>
      </w:r>
    </w:p>
    <w:p w14:paraId="62EFF7D4" w14:textId="77777777" w:rsidR="00F92868" w:rsidRDefault="00F92868" w:rsidP="00F92868">
      <w:pPr>
        <w:pStyle w:val="Prrafodelista"/>
        <w:rPr>
          <w:rFonts w:ascii="Arial" w:hAnsi="Arial" w:cs="Arial"/>
        </w:rPr>
      </w:pPr>
    </w:p>
    <w:p w14:paraId="2B035B48" w14:textId="77777777" w:rsidR="00F92868" w:rsidRPr="002C46C4" w:rsidRDefault="00F92868" w:rsidP="00F92868">
      <w:pPr>
        <w:numPr>
          <w:ilvl w:val="0"/>
          <w:numId w:val="4"/>
        </w:numPr>
        <w:spacing w:after="21" w:line="240" w:lineRule="auto"/>
        <w:ind w:hanging="360"/>
        <w:jc w:val="both"/>
        <w:rPr>
          <w:rFonts w:ascii="Arial" w:hAnsi="Arial" w:cs="Arial"/>
        </w:rPr>
      </w:pPr>
      <w:r w:rsidRPr="002C46C4">
        <w:rPr>
          <w:rFonts w:ascii="Arial" w:hAnsi="Arial" w:cs="Arial"/>
        </w:rPr>
        <w:t xml:space="preserve">En caso se presenten documentos después de la hora y fecha establecida, el currículum vitae no será considerado ni calificado, ocasionará la descalificación del postulante en el proceso de selección. </w:t>
      </w:r>
    </w:p>
    <w:p w14:paraId="3AD195C6" w14:textId="77777777" w:rsidR="00230CD5" w:rsidRPr="00C477AE" w:rsidRDefault="00230CD5" w:rsidP="00230CD5">
      <w:pPr>
        <w:spacing w:after="21" w:line="240" w:lineRule="auto"/>
        <w:ind w:left="1053"/>
        <w:jc w:val="both"/>
        <w:rPr>
          <w:rFonts w:ascii="Arial Narrow" w:eastAsia="Times New Roman" w:hAnsi="Arial Narrow"/>
          <w:lang w:val="es-ES_tradnl" w:eastAsia="es-ES"/>
        </w:rPr>
      </w:pPr>
    </w:p>
    <w:p w14:paraId="156BA4C0" w14:textId="77777777" w:rsidR="000836EB" w:rsidRPr="002C46C4" w:rsidRDefault="000836EB" w:rsidP="000836EB">
      <w:pPr>
        <w:spacing w:after="35" w:line="240" w:lineRule="auto"/>
        <w:ind w:left="643"/>
        <w:rPr>
          <w:rFonts w:ascii="Arial" w:hAnsi="Arial" w:cs="Arial"/>
        </w:rPr>
      </w:pPr>
      <w:r w:rsidRPr="002C46C4">
        <w:rPr>
          <w:rFonts w:ascii="Arial" w:hAnsi="Arial" w:cs="Arial"/>
          <w:b/>
        </w:rPr>
        <w:t xml:space="preserve"> </w:t>
      </w:r>
    </w:p>
    <w:p w14:paraId="5D9C08BB" w14:textId="77777777" w:rsidR="000836EB" w:rsidRDefault="000836EB" w:rsidP="00A16F1E">
      <w:pPr>
        <w:pStyle w:val="Ttulo3"/>
        <w:numPr>
          <w:ilvl w:val="1"/>
          <w:numId w:val="12"/>
        </w:numPr>
        <w:rPr>
          <w:rFonts w:ascii="Arial" w:hAnsi="Arial" w:cs="Arial"/>
          <w:sz w:val="22"/>
          <w:szCs w:val="22"/>
        </w:rPr>
      </w:pPr>
      <w:r w:rsidRPr="00CF1F3F">
        <w:rPr>
          <w:rFonts w:ascii="Arial" w:hAnsi="Arial" w:cs="Arial"/>
          <w:b/>
          <w:color w:val="auto"/>
          <w:sz w:val="22"/>
          <w:szCs w:val="22"/>
        </w:rPr>
        <w:t xml:space="preserve"> </w:t>
      </w:r>
      <w:r w:rsidR="003A4853">
        <w:rPr>
          <w:rFonts w:ascii="Arial" w:hAnsi="Arial" w:cs="Arial"/>
          <w:b/>
          <w:color w:val="auto"/>
          <w:sz w:val="22"/>
          <w:szCs w:val="22"/>
        </w:rPr>
        <w:t>Consideraciones para la e</w:t>
      </w:r>
      <w:r w:rsidRPr="00CF1F3F">
        <w:rPr>
          <w:rFonts w:ascii="Arial" w:hAnsi="Arial" w:cs="Arial"/>
          <w:b/>
          <w:color w:val="auto"/>
          <w:sz w:val="22"/>
          <w:szCs w:val="22"/>
        </w:rPr>
        <w:t xml:space="preserve">valuación de Ficha de </w:t>
      </w:r>
      <w:r w:rsidR="00FA3F7D">
        <w:rPr>
          <w:rFonts w:ascii="Arial" w:hAnsi="Arial" w:cs="Arial"/>
          <w:b/>
          <w:color w:val="auto"/>
          <w:sz w:val="22"/>
          <w:szCs w:val="22"/>
        </w:rPr>
        <w:t>Resumen Curricular</w:t>
      </w:r>
      <w:r w:rsidRPr="002C46C4">
        <w:rPr>
          <w:rFonts w:ascii="Arial" w:hAnsi="Arial" w:cs="Arial"/>
          <w:sz w:val="22"/>
          <w:szCs w:val="22"/>
        </w:rPr>
        <w:t xml:space="preserve">: </w:t>
      </w:r>
    </w:p>
    <w:p w14:paraId="4607C380"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Las fichas de </w:t>
      </w:r>
      <w:r w:rsidR="00FA3F7D">
        <w:rPr>
          <w:rFonts w:ascii="Arial" w:hAnsi="Arial" w:cs="Arial"/>
        </w:rPr>
        <w:t xml:space="preserve">resumen curricular </w:t>
      </w:r>
      <w:r w:rsidR="00FA3F7D" w:rsidRPr="002C46C4">
        <w:rPr>
          <w:rFonts w:ascii="Arial" w:hAnsi="Arial" w:cs="Arial"/>
        </w:rPr>
        <w:t>remitidas</w:t>
      </w:r>
      <w:r w:rsidRPr="002C46C4">
        <w:rPr>
          <w:rFonts w:ascii="Arial" w:hAnsi="Arial" w:cs="Arial"/>
        </w:rPr>
        <w:t xml:space="preserve"> fuera de la fecha y horario establecido, no serán admitidas como postulación</w:t>
      </w:r>
      <w:r w:rsidRPr="002C46C4">
        <w:rPr>
          <w:rFonts w:ascii="Arial" w:eastAsia="Times New Roman" w:hAnsi="Arial" w:cs="Arial"/>
        </w:rPr>
        <w:t>.</w:t>
      </w:r>
      <w:r w:rsidRPr="002C46C4">
        <w:rPr>
          <w:rFonts w:ascii="Arial" w:hAnsi="Arial" w:cs="Arial"/>
        </w:rPr>
        <w:t xml:space="preserve"> </w:t>
      </w:r>
    </w:p>
    <w:p w14:paraId="32E3EFF9"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 información consignada en la ficha de </w:t>
      </w:r>
      <w:r w:rsidR="00FA3F7D">
        <w:rPr>
          <w:rFonts w:ascii="Arial" w:hAnsi="Arial" w:cs="Arial"/>
        </w:rPr>
        <w:t>resumen curricular</w:t>
      </w:r>
      <w:r w:rsidRPr="002C46C4">
        <w:rPr>
          <w:rFonts w:ascii="Arial" w:hAnsi="Arial" w:cs="Arial"/>
        </w:rPr>
        <w:t xml:space="preserve"> tiene carácter de declaración jurada, por tanto, el/la postulante será responsable de la información consignada. </w:t>
      </w:r>
    </w:p>
    <w:p w14:paraId="6D7A0191"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En esta fase de evaluación se evaluarán las fichas de </w:t>
      </w:r>
      <w:r w:rsidR="00FA3F7D">
        <w:rPr>
          <w:rFonts w:ascii="Arial" w:hAnsi="Arial" w:cs="Arial"/>
        </w:rPr>
        <w:t>resumen curricular</w:t>
      </w:r>
      <w:r w:rsidRPr="002C46C4">
        <w:rPr>
          <w:rFonts w:ascii="Arial" w:hAnsi="Arial" w:cs="Arial"/>
        </w:rPr>
        <w:t xml:space="preserve"> registradas (vía el portal Web</w:t>
      </w:r>
      <w:r w:rsidR="00F62143" w:rsidRPr="002C46C4">
        <w:rPr>
          <w:rFonts w:ascii="Arial" w:hAnsi="Arial" w:cs="Arial"/>
        </w:rPr>
        <w:t>)</w:t>
      </w:r>
      <w:r w:rsidRPr="002C46C4">
        <w:rPr>
          <w:rFonts w:ascii="Arial" w:hAnsi="Arial" w:cs="Arial"/>
        </w:rPr>
        <w:t xml:space="preserve"> por los postulantes dentro de la fecha y horario establecido en el cronograma de la convocatoria. Se coteja lo declarado en la ficha de postulación, en relación a los requisitos señalados en el perfil del puesto convocado. </w:t>
      </w:r>
    </w:p>
    <w:p w14:paraId="7C9AF6E8"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cumpla con los requisitos mínimos del perfil del puesto será considerado/a “Apto/a” para continuar con la siguiente fase de evaluación. </w:t>
      </w:r>
    </w:p>
    <w:p w14:paraId="5FFF1D63" w14:textId="77777777"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no cumpla con uno o más de los requisitos mínimos obligatorios </w:t>
      </w:r>
      <w:r w:rsidR="00F62143" w:rsidRPr="002C46C4">
        <w:rPr>
          <w:rFonts w:ascii="Arial" w:hAnsi="Arial" w:cs="Arial"/>
        </w:rPr>
        <w:t>del perfil</w:t>
      </w:r>
      <w:r w:rsidRPr="002C46C4">
        <w:rPr>
          <w:rFonts w:ascii="Arial" w:hAnsi="Arial" w:cs="Arial"/>
        </w:rPr>
        <w:t xml:space="preserve"> del puesto es considerado “No apto/a” y es eliminado/a del proceso de selección.  </w:t>
      </w:r>
    </w:p>
    <w:p w14:paraId="59174996" w14:textId="77777777" w:rsidR="000836EB" w:rsidRPr="002C46C4" w:rsidRDefault="000836EB" w:rsidP="000836EB">
      <w:pPr>
        <w:spacing w:after="35" w:line="240" w:lineRule="auto"/>
        <w:ind w:left="1068"/>
        <w:rPr>
          <w:rFonts w:ascii="Arial" w:hAnsi="Arial" w:cs="Arial"/>
        </w:rPr>
      </w:pPr>
      <w:r w:rsidRPr="002C46C4">
        <w:rPr>
          <w:rFonts w:ascii="Arial" w:hAnsi="Arial" w:cs="Arial"/>
        </w:rPr>
        <w:t xml:space="preserve"> </w:t>
      </w:r>
    </w:p>
    <w:p w14:paraId="6D6EEB89" w14:textId="77777777" w:rsidR="000836EB" w:rsidRPr="002C46C4" w:rsidRDefault="000836EB" w:rsidP="000836EB">
      <w:pPr>
        <w:spacing w:after="58" w:line="240" w:lineRule="auto"/>
        <w:ind w:left="643"/>
        <w:rPr>
          <w:rFonts w:ascii="Arial" w:hAnsi="Arial" w:cs="Arial"/>
        </w:rPr>
      </w:pPr>
    </w:p>
    <w:p w14:paraId="534EE420" w14:textId="77777777" w:rsidR="000836EB" w:rsidRPr="002C46C4" w:rsidRDefault="000836EB" w:rsidP="000836EB">
      <w:pPr>
        <w:spacing w:after="36" w:line="240" w:lineRule="auto"/>
        <w:ind w:left="1068"/>
        <w:rPr>
          <w:rFonts w:ascii="Arial" w:hAnsi="Arial" w:cs="Arial"/>
        </w:rPr>
      </w:pPr>
    </w:p>
    <w:p w14:paraId="1492751F" w14:textId="77777777" w:rsidR="000836EB" w:rsidRPr="00CF1F3F" w:rsidRDefault="000836EB" w:rsidP="00A16F1E">
      <w:pPr>
        <w:pStyle w:val="Ttulo3"/>
        <w:numPr>
          <w:ilvl w:val="1"/>
          <w:numId w:val="12"/>
        </w:numPr>
        <w:rPr>
          <w:rFonts w:ascii="Arial" w:hAnsi="Arial" w:cs="Arial"/>
          <w:b/>
          <w:color w:val="auto"/>
          <w:sz w:val="22"/>
          <w:szCs w:val="22"/>
        </w:rPr>
      </w:pPr>
      <w:r w:rsidRPr="00CF1F3F">
        <w:rPr>
          <w:rFonts w:ascii="Arial" w:hAnsi="Arial" w:cs="Arial"/>
          <w:b/>
          <w:color w:val="auto"/>
          <w:sz w:val="22"/>
          <w:szCs w:val="22"/>
        </w:rPr>
        <w:lastRenderedPageBreak/>
        <w:t xml:space="preserve">Evaluación curricular: </w:t>
      </w:r>
    </w:p>
    <w:p w14:paraId="51A3E367"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verifica lo declarado y acreditado por el/la candidato/a en el Anexo N° </w:t>
      </w:r>
      <w:r w:rsidR="00F62143" w:rsidRPr="002C46C4">
        <w:rPr>
          <w:rFonts w:ascii="Arial" w:hAnsi="Arial" w:cs="Arial"/>
        </w:rPr>
        <w:t xml:space="preserve">05 - </w:t>
      </w:r>
      <w:r w:rsidRPr="002C46C4">
        <w:rPr>
          <w:rFonts w:ascii="Arial" w:hAnsi="Arial" w:cs="Arial"/>
        </w:rPr>
        <w:t xml:space="preserve">Ficha de Postulación, en relación a los requisitos señalados en el perfil del puesto convocado. </w:t>
      </w:r>
    </w:p>
    <w:p w14:paraId="1757C8A7"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evaluarán los currículums vitae </w:t>
      </w:r>
      <w:r w:rsidR="00F62143" w:rsidRPr="002C46C4">
        <w:rPr>
          <w:rFonts w:ascii="Arial" w:hAnsi="Arial" w:cs="Arial"/>
        </w:rPr>
        <w:t>remitidos en</w:t>
      </w:r>
      <w:r w:rsidRPr="002C46C4">
        <w:rPr>
          <w:rFonts w:ascii="Arial" w:hAnsi="Arial" w:cs="Arial"/>
        </w:rPr>
        <w:t xml:space="preserve"> la fecha y horarios establecidos en el cronograma de la convocatoria. </w:t>
      </w:r>
    </w:p>
    <w:p w14:paraId="1DB9672B" w14:textId="77777777" w:rsidR="000836EB" w:rsidRPr="002C46C4" w:rsidRDefault="000836EB" w:rsidP="00A16F1E">
      <w:pPr>
        <w:numPr>
          <w:ilvl w:val="0"/>
          <w:numId w:val="7"/>
        </w:numPr>
        <w:spacing w:after="72" w:line="244" w:lineRule="auto"/>
        <w:ind w:right="15" w:hanging="360"/>
        <w:jc w:val="both"/>
        <w:rPr>
          <w:rFonts w:ascii="Arial" w:hAnsi="Arial" w:cs="Arial"/>
        </w:rPr>
      </w:pPr>
      <w:r w:rsidRPr="002C46C4">
        <w:rPr>
          <w:rFonts w:ascii="Arial" w:hAnsi="Arial" w:cs="Arial"/>
        </w:rPr>
        <w:t xml:space="preserve">En caso se presenten documentos en idiomas diferentes al español/castellano, </w:t>
      </w:r>
      <w:r w:rsidRPr="002C46C4">
        <w:rPr>
          <w:rFonts w:ascii="Arial" w:hAnsi="Arial" w:cs="Arial"/>
          <w:u w:val="single" w:color="000000"/>
        </w:rPr>
        <w:t>se debe adjuntar</w:t>
      </w:r>
      <w:r w:rsidRPr="002C46C4">
        <w:rPr>
          <w:rFonts w:ascii="Arial" w:hAnsi="Arial" w:cs="Arial"/>
        </w:rPr>
        <w:t xml:space="preserve"> </w:t>
      </w:r>
      <w:r w:rsidRPr="002C46C4">
        <w:rPr>
          <w:rFonts w:ascii="Arial" w:hAnsi="Arial" w:cs="Arial"/>
          <w:u w:val="single" w:color="000000"/>
        </w:rPr>
        <w:t>la correspondiente traducción simple; con la identificación y suscripción de quien oficie de</w:t>
      </w:r>
      <w:r w:rsidRPr="002C46C4">
        <w:rPr>
          <w:rFonts w:ascii="Arial" w:hAnsi="Arial" w:cs="Arial"/>
        </w:rPr>
        <w:t xml:space="preserve"> </w:t>
      </w:r>
      <w:r w:rsidRPr="002C46C4">
        <w:rPr>
          <w:rFonts w:ascii="Arial" w:hAnsi="Arial" w:cs="Arial"/>
          <w:u w:val="single" w:color="000000"/>
        </w:rPr>
        <w:t>traductor.</w:t>
      </w:r>
      <w:r w:rsidRPr="002C46C4">
        <w:rPr>
          <w:rFonts w:ascii="Arial" w:hAnsi="Arial" w:cs="Arial"/>
        </w:rPr>
        <w:t xml:space="preserve"> </w:t>
      </w:r>
    </w:p>
    <w:p w14:paraId="6CB78E72"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currículo vitae incluye todos los documentos que se detallan a continuación de manera </w:t>
      </w:r>
      <w:r w:rsidRPr="00FA3F7D">
        <w:rPr>
          <w:rFonts w:ascii="Arial" w:hAnsi="Arial" w:cs="Arial"/>
          <w:b/>
          <w:u w:val="single" w:color="000000"/>
        </w:rPr>
        <w:t>obligatoria</w:t>
      </w:r>
      <w:r w:rsidRPr="002C46C4">
        <w:rPr>
          <w:rFonts w:ascii="Arial" w:hAnsi="Arial" w:cs="Arial"/>
          <w:u w:val="single" w:color="000000"/>
        </w:rPr>
        <w:t xml:space="preserve"> </w:t>
      </w:r>
      <w:r w:rsidRPr="002C46C4">
        <w:rPr>
          <w:rFonts w:ascii="Arial" w:hAnsi="Arial" w:cs="Arial"/>
        </w:rPr>
        <w:t xml:space="preserve">en el orden que se indica: </w:t>
      </w:r>
    </w:p>
    <w:p w14:paraId="58E0A399" w14:textId="2712FA5C"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Ficha de Resumen Curricular - Anexo N° 05, </w:t>
      </w:r>
      <w:r w:rsidRPr="002C46C4">
        <w:rPr>
          <w:rFonts w:ascii="Arial" w:hAnsi="Arial" w:cs="Arial"/>
        </w:rPr>
        <w:t>el formato</w:t>
      </w:r>
      <w:r w:rsidR="006535B9" w:rsidRPr="002C46C4">
        <w:rPr>
          <w:rFonts w:ascii="Arial" w:hAnsi="Arial" w:cs="Arial"/>
        </w:rPr>
        <w:t xml:space="preserve"> deberá ser</w:t>
      </w:r>
      <w:r w:rsidRPr="002C46C4">
        <w:rPr>
          <w:rFonts w:ascii="Arial" w:hAnsi="Arial" w:cs="Arial"/>
        </w:rPr>
        <w:t xml:space="preserve"> descarga</w:t>
      </w:r>
      <w:r w:rsidR="006535B9" w:rsidRPr="002C46C4">
        <w:rPr>
          <w:rFonts w:ascii="Arial" w:hAnsi="Arial" w:cs="Arial"/>
        </w:rPr>
        <w:t>da</w:t>
      </w:r>
      <w:r w:rsidRPr="002C46C4">
        <w:rPr>
          <w:rFonts w:ascii="Arial" w:hAnsi="Arial" w:cs="Arial"/>
        </w:rPr>
        <w:t xml:space="preserve"> de la página web de </w:t>
      </w:r>
      <w:r w:rsidR="00610C62" w:rsidRPr="00610C62">
        <w:rPr>
          <w:rFonts w:ascii="Arial" w:hAnsi="Arial" w:cs="Arial"/>
          <w:b/>
          <w:bCs/>
        </w:rPr>
        <w:t>avanzarrural.org.pe</w:t>
      </w:r>
      <w:r w:rsidRPr="002C46C4">
        <w:rPr>
          <w:rFonts w:ascii="Arial" w:hAnsi="Arial" w:cs="Arial"/>
        </w:rPr>
        <w:t xml:space="preserve">, </w:t>
      </w:r>
      <w:r w:rsidR="00D50DCB">
        <w:rPr>
          <w:rFonts w:ascii="Arial" w:hAnsi="Arial" w:cs="Arial"/>
        </w:rPr>
        <w:t>e</w:t>
      </w:r>
      <w:r w:rsidR="00FA3F7D">
        <w:rPr>
          <w:rFonts w:ascii="Arial" w:hAnsi="Arial" w:cs="Arial"/>
        </w:rPr>
        <w:t>n la cual</w:t>
      </w:r>
      <w:r w:rsidR="00D50DCB">
        <w:rPr>
          <w:rFonts w:ascii="Arial" w:hAnsi="Arial" w:cs="Arial"/>
        </w:rPr>
        <w:t xml:space="preserve"> será llenada la información que se solicite, </w:t>
      </w:r>
      <w:r w:rsidRPr="002C46C4">
        <w:rPr>
          <w:rFonts w:ascii="Arial" w:hAnsi="Arial" w:cs="Arial"/>
          <w:b/>
          <w:u w:val="single" w:color="000000"/>
        </w:rPr>
        <w:t>debidamente firmada.</w:t>
      </w:r>
      <w:r w:rsidRPr="002C46C4">
        <w:rPr>
          <w:rFonts w:ascii="Arial" w:hAnsi="Arial" w:cs="Arial"/>
        </w:rPr>
        <w:t xml:space="preserve"> </w:t>
      </w:r>
      <w:r w:rsidR="006535B9" w:rsidRPr="002C46C4">
        <w:rPr>
          <w:rFonts w:ascii="Arial" w:hAnsi="Arial" w:cs="Arial"/>
        </w:rPr>
        <w:t xml:space="preserve">Este formato deberá incluir en copia simple, </w:t>
      </w:r>
      <w:r w:rsidR="006535B9" w:rsidRPr="00FA3F7D">
        <w:rPr>
          <w:rFonts w:ascii="Arial" w:hAnsi="Arial" w:cs="Arial"/>
          <w:u w:val="single"/>
        </w:rPr>
        <w:t>todos los documentos</w:t>
      </w:r>
      <w:r w:rsidR="006535B9" w:rsidRPr="002C46C4">
        <w:rPr>
          <w:rFonts w:ascii="Arial" w:hAnsi="Arial" w:cs="Arial"/>
        </w:rPr>
        <w:t xml:space="preserve"> que acrediten lo declarado en la ficha.</w:t>
      </w:r>
      <w:r w:rsidRPr="002C46C4">
        <w:rPr>
          <w:rFonts w:ascii="Arial" w:eastAsia="Arial" w:hAnsi="Arial" w:cs="Arial"/>
          <w:color w:val="000000"/>
          <w:lang w:eastAsia="es-PE"/>
        </w:rPr>
        <w:t xml:space="preserve"> </w:t>
      </w:r>
    </w:p>
    <w:p w14:paraId="3CF10BE9" w14:textId="77777777"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Declaración Jurada de Ausencia de Nepotismo - Anexo nº 11</w:t>
      </w:r>
      <w:r w:rsidR="000E79BA">
        <w:rPr>
          <w:rFonts w:ascii="Arial" w:eastAsia="Arial" w:hAnsi="Arial" w:cs="Arial"/>
          <w:color w:val="000000"/>
          <w:lang w:eastAsia="es-PE"/>
        </w:rPr>
        <w:t>.</w:t>
      </w:r>
      <w:r w:rsidRPr="002C46C4">
        <w:rPr>
          <w:rFonts w:ascii="Arial" w:eastAsia="Arial" w:hAnsi="Arial" w:cs="Arial"/>
          <w:color w:val="000000"/>
          <w:lang w:eastAsia="es-PE"/>
        </w:rPr>
        <w:t xml:space="preserve"> </w:t>
      </w:r>
    </w:p>
    <w:p w14:paraId="0662AFA2" w14:textId="77777777"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tener impedimento para contratar con el estado - Anexo N° 12 </w:t>
      </w:r>
    </w:p>
    <w:p w14:paraId="12F87FFE" w14:textId="77777777"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estar inscrito en el Registro de Deudores Alimentarios Morosos – REDAM - Anexo N° 13 </w:t>
      </w:r>
    </w:p>
    <w:p w14:paraId="6252F835" w14:textId="77777777" w:rsidR="00F62143" w:rsidRPr="002C46C4" w:rsidRDefault="00D50DCB" w:rsidP="00D46627">
      <w:pPr>
        <w:numPr>
          <w:ilvl w:val="1"/>
          <w:numId w:val="7"/>
        </w:numPr>
        <w:spacing w:after="47" w:line="242" w:lineRule="auto"/>
        <w:ind w:left="1560" w:right="15" w:hanging="360"/>
        <w:jc w:val="both"/>
        <w:rPr>
          <w:rFonts w:ascii="Arial" w:eastAsia="Arial" w:hAnsi="Arial" w:cs="Arial"/>
          <w:color w:val="000000"/>
          <w:lang w:eastAsia="es-PE"/>
        </w:rPr>
      </w:pPr>
      <w:r>
        <w:rPr>
          <w:rFonts w:ascii="Arial" w:eastAsia="Arial" w:hAnsi="Arial" w:cs="Arial"/>
          <w:color w:val="000000"/>
          <w:lang w:eastAsia="es-PE"/>
        </w:rPr>
        <w:t>Declaración J</w:t>
      </w:r>
      <w:r w:rsidR="00F62143" w:rsidRPr="002C46C4">
        <w:rPr>
          <w:rFonts w:ascii="Arial" w:eastAsia="Arial" w:hAnsi="Arial" w:cs="Arial"/>
          <w:color w:val="000000"/>
          <w:lang w:eastAsia="es-PE"/>
        </w:rPr>
        <w:t xml:space="preserve">urada de no tener Antecedentes Penales ni Policiales - Anexo N° 14 </w:t>
      </w:r>
    </w:p>
    <w:p w14:paraId="2408E74A" w14:textId="77777777" w:rsidR="00010CD2"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6B1925">
        <w:rPr>
          <w:rFonts w:ascii="Arial" w:eastAsia="Arial" w:hAnsi="Arial" w:cs="Arial"/>
          <w:color w:val="000000"/>
          <w:lang w:eastAsia="es-PE"/>
        </w:rPr>
        <w:t>El tiempo de experiencia laboral será contabilizado</w:t>
      </w:r>
      <w:r w:rsidR="006B1925">
        <w:rPr>
          <w:rFonts w:ascii="Arial" w:eastAsia="Arial" w:hAnsi="Arial" w:cs="Arial"/>
          <w:color w:val="000000"/>
          <w:lang w:eastAsia="es-PE"/>
        </w:rPr>
        <w:t xml:space="preserve"> de acuerdo a los documentos y/o constancias presentadas por el postulante</w:t>
      </w:r>
      <w:r w:rsidR="003A4853">
        <w:rPr>
          <w:rFonts w:ascii="Arial" w:eastAsia="Arial" w:hAnsi="Arial" w:cs="Arial"/>
          <w:color w:val="000000"/>
          <w:lang w:eastAsia="es-PE"/>
        </w:rPr>
        <w:t xml:space="preserve"> que pueden ser</w:t>
      </w:r>
      <w:r w:rsidR="00010CD2">
        <w:rPr>
          <w:rFonts w:ascii="Arial" w:eastAsia="Arial" w:hAnsi="Arial" w:cs="Arial"/>
          <w:color w:val="000000"/>
          <w:lang w:eastAsia="es-PE"/>
        </w:rPr>
        <w:t>:</w:t>
      </w:r>
    </w:p>
    <w:p w14:paraId="049DDA27" w14:textId="77777777" w:rsidR="00010CD2" w:rsidRPr="00EF5AB8" w:rsidRDefault="00365480" w:rsidP="0036287E">
      <w:pPr>
        <w:pStyle w:val="Prrafodelista"/>
        <w:numPr>
          <w:ilvl w:val="0"/>
          <w:numId w:val="19"/>
        </w:numPr>
        <w:spacing w:after="47" w:line="242" w:lineRule="auto"/>
        <w:ind w:right="15"/>
        <w:jc w:val="both"/>
        <w:rPr>
          <w:rFonts w:ascii="Arial" w:eastAsia="Arial" w:hAnsi="Arial" w:cs="Arial"/>
          <w:lang w:eastAsia="es-PE"/>
        </w:rPr>
      </w:pPr>
      <w:r w:rsidRPr="00EF5AB8">
        <w:rPr>
          <w:rFonts w:ascii="Arial" w:hAnsi="Arial" w:cs="Arial"/>
        </w:rPr>
        <w:t>Copias simples legibles de constancias y/o certi</w:t>
      </w:r>
      <w:r w:rsidR="003A4853" w:rsidRPr="00EF5AB8">
        <w:rPr>
          <w:rFonts w:ascii="Arial" w:hAnsi="Arial" w:cs="Arial"/>
        </w:rPr>
        <w:t>ficados de trabajo;</w:t>
      </w:r>
      <w:r w:rsidRPr="00EF5AB8">
        <w:rPr>
          <w:rFonts w:ascii="Arial" w:hAnsi="Arial" w:cs="Arial"/>
        </w:rPr>
        <w:t xml:space="preserve"> o en su defecto copias de órdenes de servicios y</w:t>
      </w:r>
      <w:r w:rsidR="003A4853" w:rsidRPr="00EF5AB8">
        <w:rPr>
          <w:rFonts w:ascii="Arial" w:hAnsi="Arial" w:cs="Arial"/>
        </w:rPr>
        <w:t>/o</w:t>
      </w:r>
      <w:r w:rsidR="00010CD2" w:rsidRPr="00EF5AB8">
        <w:rPr>
          <w:rFonts w:ascii="Arial" w:hAnsi="Arial" w:cs="Arial"/>
        </w:rPr>
        <w:t xml:space="preserve"> </w:t>
      </w:r>
      <w:r w:rsidRPr="00EF5AB8">
        <w:rPr>
          <w:rFonts w:ascii="Arial" w:hAnsi="Arial" w:cs="Arial"/>
        </w:rPr>
        <w:t>cop</w:t>
      </w:r>
      <w:r w:rsidR="003A4853" w:rsidRPr="00EF5AB8">
        <w:rPr>
          <w:rFonts w:ascii="Arial" w:hAnsi="Arial" w:cs="Arial"/>
        </w:rPr>
        <w:t>ias de conformidad de servicios.</w:t>
      </w:r>
    </w:p>
    <w:p w14:paraId="36C6BC98" w14:textId="77777777" w:rsid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Se podrá contabilizar las prácticas profesionales y/o las practicas pre profesional, realizadas durante el último año de estudios, en concordancia con el Decreto Legislativo N°1401 y su reglamento aprobado m</w:t>
      </w:r>
      <w:r w:rsidR="00636A7D">
        <w:rPr>
          <w:rFonts w:ascii="Arial" w:eastAsia="Arial" w:hAnsi="Arial" w:cs="Arial"/>
          <w:color w:val="000000"/>
          <w:lang w:eastAsia="es-PE"/>
        </w:rPr>
        <w:t>ediante el D.S. N°083-2019-PCM.</w:t>
      </w:r>
    </w:p>
    <w:p w14:paraId="013DF66E" w14:textId="77777777" w:rsidR="00BD30BE" w:rsidRP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636A7D">
        <w:rPr>
          <w:rFonts w:ascii="Arial" w:eastAsia="Arial" w:hAnsi="Arial" w:cs="Arial"/>
          <w:color w:val="000000"/>
          <w:lang w:eastAsia="es-PE"/>
        </w:rPr>
        <w:t xml:space="preserve">Para el caso de la colegiatura y habilitación deberán presentar copia simple. </w:t>
      </w:r>
    </w:p>
    <w:p w14:paraId="412379F5"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themeColor="text1"/>
          <w:lang w:eastAsia="es-PE"/>
        </w:rPr>
      </w:pPr>
      <w:r w:rsidRPr="002C46C4">
        <w:rPr>
          <w:rFonts w:ascii="Arial" w:eastAsia="Arial" w:hAnsi="Arial" w:cs="Arial"/>
          <w:color w:val="000000" w:themeColor="text1"/>
          <w:lang w:eastAsia="es-PE"/>
        </w:rPr>
        <w:t xml:space="preserve">Los Programas de Especialización, debe acreditarse con copias simples o constancias correspondientes, los cuales deben tener a su vez una duración mínima de noventa (90) horas. Asimismo, los programas de especialización pueden ser desde 80 horas, si son organizados por disposición de un ente rector, en el marco de sus atribuciones normativas. Por su parte, los cursos deben acreditarse con copias simples o constancias correspondientes, los cuales deben tener una duración mínima de ocho (08) horas, las cuales podrán ser acumulativas en relación a lo solicitado en el Perfil de Puesto. </w:t>
      </w:r>
    </w:p>
    <w:p w14:paraId="090A74FD"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los casos de estudios en el extranjero los candidatos deberán adjuntar la copia documento correspondiente, que acredite haber sido registrado ante SERVIR. </w:t>
      </w:r>
    </w:p>
    <w:p w14:paraId="7136C9B3"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obtener la Bonificación por Fuerzas Armadas y/o Persona con Discapacidad, los postulantes deben presentar el correspondiente documento </w:t>
      </w:r>
      <w:proofErr w:type="spellStart"/>
      <w:r w:rsidRPr="002C46C4">
        <w:rPr>
          <w:rFonts w:ascii="Arial" w:eastAsia="Arial" w:hAnsi="Arial" w:cs="Arial"/>
          <w:color w:val="000000"/>
          <w:lang w:eastAsia="es-PE"/>
        </w:rPr>
        <w:t>sustentatorio</w:t>
      </w:r>
      <w:proofErr w:type="spellEnd"/>
      <w:r w:rsidRPr="002C46C4">
        <w:rPr>
          <w:rFonts w:ascii="Arial" w:eastAsia="Arial" w:hAnsi="Arial" w:cs="Arial"/>
          <w:color w:val="000000"/>
          <w:lang w:eastAsia="es-PE"/>
        </w:rPr>
        <w:t xml:space="preserve">, caso contrario no se les otorgará puntaje de bonificación. </w:t>
      </w:r>
    </w:p>
    <w:p w14:paraId="5DE4D648" w14:textId="77777777"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lastRenderedPageBreak/>
        <w:t>Corresponde al Comité, verificar que el/la postulante no se encuentre inhabilitado/a para ejercer función pública conforme al Registro Nacional de Sanciones contra Servidores Civiles que administra la Autoridad Nacional del Servicio Civil – SERVIR.</w:t>
      </w:r>
    </w:p>
    <w:p w14:paraId="2EFD648B"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Consideraciones adicionales para la presentación del currículo vitae:  </w:t>
      </w:r>
    </w:p>
    <w:p w14:paraId="4A0700E9" w14:textId="77777777" w:rsidR="000836EB" w:rsidRPr="002C46C4" w:rsidRDefault="000836EB" w:rsidP="000E79BA">
      <w:pPr>
        <w:numPr>
          <w:ilvl w:val="1"/>
          <w:numId w:val="7"/>
        </w:numPr>
        <w:spacing w:after="47" w:line="242" w:lineRule="auto"/>
        <w:ind w:left="1418" w:right="15" w:hanging="360"/>
        <w:jc w:val="both"/>
        <w:rPr>
          <w:rFonts w:ascii="Arial" w:hAnsi="Arial" w:cs="Arial"/>
        </w:rPr>
      </w:pPr>
      <w:r w:rsidRPr="002C46C4">
        <w:rPr>
          <w:rFonts w:ascii="Arial" w:hAnsi="Arial" w:cs="Arial"/>
        </w:rPr>
        <w:t xml:space="preserve">Toda la documentación, debe enviarse, en formato PDF. </w:t>
      </w:r>
    </w:p>
    <w:p w14:paraId="09BAD160" w14:textId="77777777" w:rsidR="000836EB" w:rsidRPr="002C46C4" w:rsidRDefault="000836EB" w:rsidP="000E79BA">
      <w:pPr>
        <w:numPr>
          <w:ilvl w:val="1"/>
          <w:numId w:val="7"/>
        </w:numPr>
        <w:spacing w:after="71" w:line="244" w:lineRule="auto"/>
        <w:ind w:left="1418" w:right="15" w:hanging="360"/>
        <w:jc w:val="both"/>
        <w:rPr>
          <w:rFonts w:ascii="Arial" w:hAnsi="Arial" w:cs="Arial"/>
        </w:rPr>
      </w:pPr>
      <w:r w:rsidRPr="002C46C4">
        <w:rPr>
          <w:rFonts w:ascii="Arial" w:hAnsi="Arial" w:cs="Arial"/>
        </w:rPr>
        <w:t xml:space="preserve">Es responsabilidad del/la postulante que la información contenida en el archivo digital valide todos los requisitos señalados en el perfil del puesto, y cuente con la nitidez, claridad y/o calidad mínima para visualizar la información. </w:t>
      </w:r>
    </w:p>
    <w:p w14:paraId="5EFF0479" w14:textId="77777777" w:rsidR="000836EB" w:rsidRPr="002C46C4" w:rsidRDefault="000836EB" w:rsidP="000E79BA">
      <w:pPr>
        <w:numPr>
          <w:ilvl w:val="1"/>
          <w:numId w:val="7"/>
        </w:numPr>
        <w:spacing w:after="72" w:line="244" w:lineRule="auto"/>
        <w:ind w:left="1418" w:right="15" w:hanging="360"/>
        <w:jc w:val="both"/>
        <w:rPr>
          <w:rFonts w:ascii="Arial" w:hAnsi="Arial" w:cs="Arial"/>
        </w:rPr>
      </w:pPr>
      <w:r w:rsidRPr="002C46C4">
        <w:rPr>
          <w:rFonts w:ascii="Arial" w:hAnsi="Arial" w:cs="Arial"/>
        </w:rPr>
        <w:t xml:space="preserve">La documentación </w:t>
      </w:r>
      <w:r w:rsidRPr="002C46C4">
        <w:rPr>
          <w:rFonts w:ascii="Arial" w:hAnsi="Arial" w:cs="Arial"/>
          <w:u w:val="single" w:color="000000"/>
        </w:rPr>
        <w:t>deberá estar foliada desde la primera hasta la última página y</w:t>
      </w:r>
      <w:r w:rsidRPr="002C46C4">
        <w:rPr>
          <w:rFonts w:ascii="Arial" w:hAnsi="Arial" w:cs="Arial"/>
        </w:rPr>
        <w:t xml:space="preserve"> </w:t>
      </w:r>
      <w:r w:rsidRPr="002C46C4">
        <w:rPr>
          <w:rFonts w:ascii="Arial" w:hAnsi="Arial" w:cs="Arial"/>
          <w:u w:val="single" w:color="000000"/>
        </w:rPr>
        <w:t xml:space="preserve">ordenada de acuerdo a la estructura del Anexo N° </w:t>
      </w:r>
      <w:r w:rsidR="006535B9" w:rsidRPr="002C46C4">
        <w:rPr>
          <w:rFonts w:ascii="Arial" w:hAnsi="Arial" w:cs="Arial"/>
          <w:u w:val="single" w:color="000000"/>
        </w:rPr>
        <w:t>05</w:t>
      </w:r>
      <w:r w:rsidRPr="002C46C4">
        <w:rPr>
          <w:rFonts w:ascii="Arial" w:hAnsi="Arial" w:cs="Arial"/>
          <w:u w:val="single" w:color="000000"/>
        </w:rPr>
        <w:t>.</w:t>
      </w:r>
      <w:r w:rsidRPr="002C46C4">
        <w:rPr>
          <w:rFonts w:ascii="Arial" w:hAnsi="Arial" w:cs="Arial"/>
        </w:rPr>
        <w:t xml:space="preserve">  </w:t>
      </w:r>
    </w:p>
    <w:p w14:paraId="785B836D" w14:textId="77777777"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w:t>
      </w:r>
      <w:r w:rsidR="006535B9" w:rsidRPr="002C46C4">
        <w:rPr>
          <w:rFonts w:ascii="Arial" w:hAnsi="Arial" w:cs="Arial"/>
        </w:rPr>
        <w:t>Comité Evaluador</w:t>
      </w:r>
      <w:r w:rsidRPr="002C46C4">
        <w:rPr>
          <w:rFonts w:ascii="Arial" w:hAnsi="Arial" w:cs="Arial"/>
        </w:rPr>
        <w:t xml:space="preserve"> podrá desestimar toda documentación que no permita una evaluación objetiva o evidencie enmendadura o modificación del contenido original. </w:t>
      </w:r>
    </w:p>
    <w:p w14:paraId="69CDD4E5" w14:textId="77777777" w:rsidR="00A25245" w:rsidRPr="002C46C4" w:rsidRDefault="00A25245"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Cualquier controversia, situación no prevista o interpretación a las bases que se susciten o se requieran durante el proceso de selección, será resuelto por el Comité de Selección, según les corresponda.</w:t>
      </w:r>
    </w:p>
    <w:p w14:paraId="186D4F67" w14:textId="77777777"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El candidato deberá cumplir con todas las precisiones anteriores de la presente etapa,</w:t>
      </w:r>
      <w:r w:rsidR="00A25245" w:rsidRPr="002C46C4">
        <w:rPr>
          <w:rFonts w:ascii="Arial" w:hAnsi="Arial" w:cs="Arial"/>
        </w:rPr>
        <w:t xml:space="preserve"> es de responsabilidad del postulante o candidato el seguimiento permanente del proceso en el Portal Institucional;</w:t>
      </w:r>
      <w:r w:rsidRPr="002C46C4">
        <w:rPr>
          <w:rFonts w:ascii="Arial" w:hAnsi="Arial" w:cs="Arial"/>
        </w:rPr>
        <w:t xml:space="preserve"> y adjuntar la documentación considerada obligatoria, caso contrario será descalificado del presente proceso de selección.  </w:t>
      </w:r>
    </w:p>
    <w:p w14:paraId="348BDFB6" w14:textId="77777777"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 xml:space="preserve">Se determina el cumplimiento de los requisitos mínimos para el puesto y, se califica a cada candidato/a como </w:t>
      </w:r>
      <w:r w:rsidRPr="002C46C4">
        <w:rPr>
          <w:rFonts w:ascii="Arial" w:hAnsi="Arial" w:cs="Arial"/>
          <w:b/>
        </w:rPr>
        <w:t xml:space="preserve">“Apto/a” </w:t>
      </w:r>
      <w:r w:rsidRPr="002C46C4">
        <w:rPr>
          <w:rFonts w:ascii="Arial" w:hAnsi="Arial" w:cs="Arial"/>
        </w:rPr>
        <w:t xml:space="preserve">si cumple con todos los requisitos mínimos o </w:t>
      </w:r>
      <w:r w:rsidRPr="002C46C4">
        <w:rPr>
          <w:rFonts w:ascii="Arial" w:hAnsi="Arial" w:cs="Arial"/>
          <w:b/>
        </w:rPr>
        <w:t xml:space="preserve">“No Apto/a” </w:t>
      </w:r>
      <w:r w:rsidRPr="002C46C4">
        <w:rPr>
          <w:rFonts w:ascii="Arial" w:hAnsi="Arial" w:cs="Arial"/>
        </w:rPr>
        <w:t xml:space="preserve">si no cumple con alguno de ellos. </w:t>
      </w:r>
    </w:p>
    <w:p w14:paraId="751212EB" w14:textId="77777777" w:rsidR="000836EB"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Finalmente, se otorga el puntaje correspondiente sólo a los candidatos/as “</w:t>
      </w:r>
      <w:r w:rsidRPr="002C46C4">
        <w:rPr>
          <w:rFonts w:ascii="Arial" w:hAnsi="Arial" w:cs="Arial"/>
          <w:b/>
        </w:rPr>
        <w:t xml:space="preserve">Aptos/as” </w:t>
      </w:r>
      <w:r w:rsidRPr="002C46C4">
        <w:rPr>
          <w:rFonts w:ascii="Arial" w:hAnsi="Arial" w:cs="Arial"/>
        </w:rPr>
        <w:t>quienes obtendrán un puntaje</w:t>
      </w:r>
      <w:r w:rsidR="008B5B47">
        <w:rPr>
          <w:rFonts w:ascii="Arial" w:hAnsi="Arial" w:cs="Arial"/>
        </w:rPr>
        <w:t xml:space="preserve"> mínimo</w:t>
      </w:r>
      <w:r w:rsidRPr="002C46C4">
        <w:rPr>
          <w:rFonts w:ascii="Arial" w:hAnsi="Arial" w:cs="Arial"/>
        </w:rPr>
        <w:t xml:space="preserve"> de </w:t>
      </w:r>
      <w:r w:rsidR="00877764">
        <w:rPr>
          <w:rFonts w:ascii="Arial" w:hAnsi="Arial" w:cs="Arial"/>
        </w:rPr>
        <w:t xml:space="preserve">veinticinco </w:t>
      </w:r>
      <w:r w:rsidRPr="002C46C4">
        <w:rPr>
          <w:rFonts w:ascii="Arial" w:hAnsi="Arial" w:cs="Arial"/>
        </w:rPr>
        <w:t>(</w:t>
      </w:r>
      <w:r w:rsidR="00A56692">
        <w:rPr>
          <w:rFonts w:ascii="Arial" w:hAnsi="Arial" w:cs="Arial"/>
        </w:rPr>
        <w:t>25</w:t>
      </w:r>
      <w:r w:rsidRPr="002C46C4">
        <w:rPr>
          <w:rFonts w:ascii="Arial" w:hAnsi="Arial" w:cs="Arial"/>
        </w:rPr>
        <w:t xml:space="preserve">) puntos.  </w:t>
      </w:r>
    </w:p>
    <w:p w14:paraId="516CBE5A" w14:textId="77777777" w:rsidR="00A56692" w:rsidRDefault="00A56692" w:rsidP="00A56692">
      <w:pPr>
        <w:spacing w:after="47" w:line="242" w:lineRule="auto"/>
        <w:ind w:right="15"/>
        <w:jc w:val="both"/>
        <w:rPr>
          <w:rFonts w:ascii="Arial" w:hAnsi="Arial" w:cs="Arial"/>
        </w:rPr>
      </w:pPr>
    </w:p>
    <w:tbl>
      <w:tblPr>
        <w:tblpPr w:leftFromText="141" w:rightFromText="141"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619"/>
        <w:gridCol w:w="2059"/>
      </w:tblGrid>
      <w:tr w:rsidR="00A56692" w:rsidRPr="00CA43B0" w14:paraId="02DC4FD9" w14:textId="77777777" w:rsidTr="00A56692">
        <w:trPr>
          <w:trHeight w:val="297"/>
        </w:trPr>
        <w:tc>
          <w:tcPr>
            <w:tcW w:w="3786" w:type="dxa"/>
            <w:shd w:val="clear" w:color="auto" w:fill="DEEAF6"/>
            <w:vAlign w:val="center"/>
          </w:tcPr>
          <w:p w14:paraId="53CF5BA2" w14:textId="77777777" w:rsidR="00A56692" w:rsidRPr="00CA43B0" w:rsidRDefault="00A56692" w:rsidP="00A56692">
            <w:pPr>
              <w:pStyle w:val="Sangra3detindependiente"/>
              <w:spacing w:after="0"/>
              <w:ind w:left="29"/>
              <w:jc w:val="center"/>
              <w:rPr>
                <w:rFonts w:cs="Arial"/>
                <w:b/>
                <w:color w:val="000000"/>
                <w:sz w:val="22"/>
                <w:szCs w:val="22"/>
              </w:rPr>
            </w:pPr>
            <w:r w:rsidRPr="00CA43B0">
              <w:rPr>
                <w:rFonts w:cs="Arial"/>
                <w:b/>
                <w:color w:val="000000"/>
                <w:sz w:val="22"/>
                <w:szCs w:val="22"/>
              </w:rPr>
              <w:t>Evaluación</w:t>
            </w:r>
          </w:p>
        </w:tc>
        <w:tc>
          <w:tcPr>
            <w:tcW w:w="1619" w:type="dxa"/>
            <w:shd w:val="clear" w:color="auto" w:fill="DEEAF6"/>
            <w:vAlign w:val="center"/>
          </w:tcPr>
          <w:p w14:paraId="54FB46FE" w14:textId="77777777"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mínimo</w:t>
            </w:r>
          </w:p>
        </w:tc>
        <w:tc>
          <w:tcPr>
            <w:tcW w:w="2059" w:type="dxa"/>
            <w:shd w:val="clear" w:color="auto" w:fill="DEEAF6"/>
            <w:vAlign w:val="center"/>
          </w:tcPr>
          <w:p w14:paraId="46DF62C1" w14:textId="77777777"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máximo</w:t>
            </w:r>
          </w:p>
        </w:tc>
      </w:tr>
      <w:tr w:rsidR="00A56692" w:rsidRPr="00CA43B0" w14:paraId="6BB768DD" w14:textId="77777777" w:rsidTr="00A56692">
        <w:trPr>
          <w:trHeight w:val="150"/>
        </w:trPr>
        <w:tc>
          <w:tcPr>
            <w:tcW w:w="3786" w:type="dxa"/>
            <w:shd w:val="clear" w:color="auto" w:fill="auto"/>
            <w:vAlign w:val="center"/>
          </w:tcPr>
          <w:p w14:paraId="58EFE11E" w14:textId="77777777"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Evaluación Curricular</w:t>
            </w:r>
          </w:p>
        </w:tc>
        <w:tc>
          <w:tcPr>
            <w:tcW w:w="1619" w:type="dxa"/>
            <w:shd w:val="clear" w:color="auto" w:fill="auto"/>
            <w:vAlign w:val="center"/>
          </w:tcPr>
          <w:p w14:paraId="059C18F7" w14:textId="77777777"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25.00</w:t>
            </w:r>
          </w:p>
        </w:tc>
        <w:tc>
          <w:tcPr>
            <w:tcW w:w="2059" w:type="dxa"/>
            <w:shd w:val="clear" w:color="auto" w:fill="auto"/>
            <w:vAlign w:val="center"/>
          </w:tcPr>
          <w:p w14:paraId="507676C6" w14:textId="77777777"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30.00</w:t>
            </w:r>
          </w:p>
        </w:tc>
      </w:tr>
    </w:tbl>
    <w:p w14:paraId="763EC571" w14:textId="77777777" w:rsidR="00A56692" w:rsidRPr="00CA43B0" w:rsidRDefault="00A56692" w:rsidP="00A56692">
      <w:pPr>
        <w:spacing w:after="47" w:line="242" w:lineRule="auto"/>
        <w:ind w:right="15"/>
        <w:jc w:val="both"/>
        <w:rPr>
          <w:rFonts w:ascii="Arial" w:hAnsi="Arial" w:cs="Arial"/>
        </w:rPr>
      </w:pPr>
    </w:p>
    <w:p w14:paraId="61297443" w14:textId="77777777" w:rsidR="000836EB" w:rsidRPr="00CA43B0" w:rsidRDefault="000836EB" w:rsidP="000836EB">
      <w:pPr>
        <w:spacing w:after="35" w:line="240" w:lineRule="auto"/>
        <w:ind w:left="1440"/>
        <w:rPr>
          <w:rFonts w:ascii="Arial" w:hAnsi="Arial" w:cs="Arial"/>
          <w:b/>
        </w:rPr>
      </w:pPr>
      <w:r w:rsidRPr="00CA43B0">
        <w:rPr>
          <w:rFonts w:ascii="Arial" w:hAnsi="Arial" w:cs="Arial"/>
          <w:b/>
        </w:rPr>
        <w:t xml:space="preserve"> </w:t>
      </w:r>
    </w:p>
    <w:p w14:paraId="0E5E240E" w14:textId="77777777" w:rsidR="00A56692" w:rsidRPr="00CA43B0" w:rsidRDefault="00A56692" w:rsidP="00A56692">
      <w:pPr>
        <w:pStyle w:val="Ttulo3"/>
        <w:numPr>
          <w:ilvl w:val="0"/>
          <w:numId w:val="0"/>
        </w:numPr>
        <w:ind w:left="360"/>
        <w:rPr>
          <w:rFonts w:ascii="Arial" w:hAnsi="Arial" w:cs="Arial"/>
          <w:b/>
          <w:color w:val="auto"/>
          <w:sz w:val="22"/>
          <w:szCs w:val="22"/>
        </w:rPr>
      </w:pPr>
    </w:p>
    <w:p w14:paraId="4C99EE46" w14:textId="77777777" w:rsidR="00A56692" w:rsidRDefault="00A56692" w:rsidP="00A56692">
      <w:pPr>
        <w:pStyle w:val="Ttulo3"/>
        <w:numPr>
          <w:ilvl w:val="0"/>
          <w:numId w:val="0"/>
        </w:numPr>
        <w:ind w:left="360"/>
        <w:rPr>
          <w:rFonts w:ascii="Arial" w:hAnsi="Arial" w:cs="Arial"/>
          <w:b/>
          <w:color w:val="auto"/>
          <w:sz w:val="22"/>
          <w:szCs w:val="22"/>
        </w:rPr>
      </w:pPr>
    </w:p>
    <w:p w14:paraId="4856CE51" w14:textId="77777777" w:rsidR="000E79BA" w:rsidRDefault="000E79BA" w:rsidP="00A16F1E">
      <w:pPr>
        <w:pStyle w:val="Ttulo3"/>
        <w:numPr>
          <w:ilvl w:val="1"/>
          <w:numId w:val="12"/>
        </w:numPr>
        <w:rPr>
          <w:rFonts w:ascii="Arial" w:hAnsi="Arial" w:cs="Arial"/>
          <w:b/>
          <w:color w:val="auto"/>
          <w:sz w:val="22"/>
          <w:szCs w:val="22"/>
        </w:rPr>
      </w:pPr>
      <w:r>
        <w:rPr>
          <w:rFonts w:ascii="Arial" w:hAnsi="Arial" w:cs="Arial"/>
          <w:b/>
          <w:color w:val="auto"/>
          <w:sz w:val="22"/>
          <w:szCs w:val="22"/>
        </w:rPr>
        <w:t>Evaluación de Conocimientos</w:t>
      </w:r>
    </w:p>
    <w:p w14:paraId="4535DFED" w14:textId="77777777" w:rsidR="00A56692" w:rsidRDefault="00A56692" w:rsidP="001D789D">
      <w:pPr>
        <w:spacing w:after="71" w:line="244" w:lineRule="auto"/>
        <w:ind w:left="709" w:right="15"/>
        <w:jc w:val="both"/>
        <w:rPr>
          <w:rFonts w:ascii="Arial" w:hAnsi="Arial" w:cs="Arial"/>
        </w:rPr>
      </w:pPr>
    </w:p>
    <w:p w14:paraId="3EDC7385"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rPr>
      </w:pPr>
      <w:r w:rsidRPr="00EF7740">
        <w:rPr>
          <w:rFonts w:ascii="Arial" w:hAnsi="Arial" w:cs="Arial"/>
        </w:rPr>
        <w:t xml:space="preserve">La evaluación de conocimiento deberá realizarse hasta su culminación por </w:t>
      </w:r>
      <w:r w:rsidR="00511C12" w:rsidRPr="00EF7740">
        <w:rPr>
          <w:rFonts w:ascii="Arial" w:hAnsi="Arial" w:cs="Arial"/>
        </w:rPr>
        <w:t>video llamada</w:t>
      </w:r>
      <w:r w:rsidRPr="00EF7740">
        <w:rPr>
          <w:rFonts w:ascii="Arial" w:hAnsi="Arial" w:cs="Arial"/>
        </w:rPr>
        <w:t xml:space="preserve"> a través de la aplicación virtual </w:t>
      </w:r>
      <w:r w:rsidRPr="00EF7740">
        <w:rPr>
          <w:rFonts w:ascii="Arial" w:hAnsi="Arial" w:cs="Arial"/>
          <w:b/>
        </w:rPr>
        <w:t xml:space="preserve">Google </w:t>
      </w:r>
      <w:proofErr w:type="spellStart"/>
      <w:r w:rsidRPr="00EF7740">
        <w:rPr>
          <w:rFonts w:ascii="Arial" w:hAnsi="Arial" w:cs="Arial"/>
          <w:b/>
        </w:rPr>
        <w:t>Meet</w:t>
      </w:r>
      <w:proofErr w:type="spellEnd"/>
      <w:r w:rsidRPr="00EF7740">
        <w:rPr>
          <w:rFonts w:ascii="Arial" w:hAnsi="Arial" w:cs="Arial"/>
        </w:rPr>
        <w:t xml:space="preserve">, </w:t>
      </w:r>
      <w:r w:rsidR="00877764" w:rsidRPr="00EF7740">
        <w:rPr>
          <w:rFonts w:ascii="Arial" w:hAnsi="Arial" w:cs="Arial"/>
        </w:rPr>
        <w:t xml:space="preserve">(o al aplicativo que se notifique al correo electrónico) </w:t>
      </w:r>
      <w:r w:rsidRPr="00EF7740">
        <w:rPr>
          <w:rFonts w:ascii="Arial" w:hAnsi="Arial" w:cs="Arial"/>
        </w:rPr>
        <w:t>la verificación de la identidad de los/las postulantes deberá ser con el Documento Nacional de Identidad o Carnet de Extranjería a la vista, con el fin de evitar fraude o suplantación.</w:t>
      </w:r>
    </w:p>
    <w:p w14:paraId="2A4888CA"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14:paraId="3BB46E32"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w:t>
      </w:r>
      <w:r w:rsidR="00CA43B0">
        <w:rPr>
          <w:rFonts w:ascii="Arial" w:hAnsi="Arial" w:cs="Arial"/>
          <w:lang w:eastAsia="es-PE"/>
        </w:rPr>
        <w:t xml:space="preserve">virtual </w:t>
      </w:r>
      <w:r w:rsidRPr="00EF7740">
        <w:rPr>
          <w:rFonts w:ascii="Arial" w:hAnsi="Arial" w:cs="Arial"/>
          <w:lang w:eastAsia="es-PE"/>
        </w:rPr>
        <w:t>consta de quince (15) preguntas objetivas, de las cuales, diez (10) preguntas son de conocimientos técnicos para el puesto y cinco (5) preguntas sobre conocimientos de la entidad y la ética de la función pública.</w:t>
      </w:r>
    </w:p>
    <w:p w14:paraId="13F45294"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14:paraId="1F10A626" w14:textId="77777777"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tiene un puntaje máximo de treinta (30) puntos y un puntaje mínimo aprobatorio de </w:t>
      </w:r>
      <w:r w:rsidR="00511C12" w:rsidRPr="00EF7740">
        <w:rPr>
          <w:rFonts w:ascii="Arial" w:hAnsi="Arial" w:cs="Arial"/>
          <w:lang w:eastAsia="es-PE"/>
        </w:rPr>
        <w:t xml:space="preserve">veinte </w:t>
      </w:r>
      <w:r w:rsidRPr="00EF7740">
        <w:rPr>
          <w:rFonts w:ascii="Arial" w:hAnsi="Arial" w:cs="Arial"/>
          <w:lang w:eastAsia="es-PE"/>
        </w:rPr>
        <w:t>(</w:t>
      </w:r>
      <w:r w:rsidR="00511C12" w:rsidRPr="00EF7740">
        <w:rPr>
          <w:rFonts w:ascii="Arial" w:hAnsi="Arial" w:cs="Arial"/>
          <w:lang w:eastAsia="es-PE"/>
        </w:rPr>
        <w:t>20</w:t>
      </w:r>
      <w:r w:rsidRPr="00EF7740">
        <w:rPr>
          <w:rFonts w:ascii="Arial" w:hAnsi="Arial" w:cs="Arial"/>
          <w:lang w:eastAsia="es-PE"/>
        </w:rPr>
        <w:t>) puntos.</w:t>
      </w:r>
    </w:p>
    <w:p w14:paraId="5CC2C3FD" w14:textId="77777777" w:rsidR="00A56692" w:rsidRPr="00EF7740" w:rsidRDefault="00A56692" w:rsidP="001D789D">
      <w:pPr>
        <w:spacing w:after="71" w:line="244" w:lineRule="auto"/>
        <w:ind w:left="709" w:right="15"/>
        <w:jc w:val="both"/>
        <w:rPr>
          <w:rFonts w:ascii="Arial" w:hAnsi="Arial" w:cs="Arial"/>
        </w:rPr>
      </w:pPr>
    </w:p>
    <w:tbl>
      <w:tblPr>
        <w:tblpPr w:leftFromText="141" w:rightFromText="141" w:vertAnchor="text" w:horzAnchor="margin" w:tblpXSpec="center"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127"/>
      </w:tblGrid>
      <w:tr w:rsidR="00A56692" w:rsidRPr="00EF7740" w14:paraId="44863FC4" w14:textId="77777777" w:rsidTr="00AC1CFA">
        <w:trPr>
          <w:trHeight w:val="286"/>
        </w:trPr>
        <w:tc>
          <w:tcPr>
            <w:tcW w:w="2660" w:type="dxa"/>
            <w:shd w:val="clear" w:color="auto" w:fill="DEEAF6"/>
            <w:vAlign w:val="center"/>
          </w:tcPr>
          <w:p w14:paraId="36E5A5FD" w14:textId="77777777"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Evaluación</w:t>
            </w:r>
          </w:p>
        </w:tc>
        <w:tc>
          <w:tcPr>
            <w:tcW w:w="1984" w:type="dxa"/>
            <w:shd w:val="clear" w:color="auto" w:fill="DEEAF6"/>
            <w:vAlign w:val="center"/>
          </w:tcPr>
          <w:p w14:paraId="231DB606" w14:textId="77777777"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 xml:space="preserve">Puntaje mínimo </w:t>
            </w:r>
          </w:p>
        </w:tc>
        <w:tc>
          <w:tcPr>
            <w:tcW w:w="2127" w:type="dxa"/>
            <w:shd w:val="clear" w:color="auto" w:fill="DEEAF6"/>
            <w:vAlign w:val="center"/>
          </w:tcPr>
          <w:p w14:paraId="45DCD939" w14:textId="77777777"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Puntaje máximo</w:t>
            </w:r>
          </w:p>
        </w:tc>
      </w:tr>
      <w:tr w:rsidR="00A56692" w:rsidRPr="00EF7740" w14:paraId="50B6719F" w14:textId="77777777" w:rsidTr="00AC1CFA">
        <w:trPr>
          <w:trHeight w:val="194"/>
        </w:trPr>
        <w:tc>
          <w:tcPr>
            <w:tcW w:w="2660" w:type="dxa"/>
            <w:shd w:val="clear" w:color="auto" w:fill="auto"/>
            <w:vAlign w:val="center"/>
          </w:tcPr>
          <w:p w14:paraId="6D4916CB" w14:textId="77777777"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 xml:space="preserve">Evaluación </w:t>
            </w:r>
            <w:r w:rsidR="00D50DCB">
              <w:rPr>
                <w:rFonts w:ascii="Arial" w:eastAsia="Times New Roman" w:hAnsi="Arial" w:cs="Arial"/>
                <w:lang w:val="es-ES" w:eastAsia="es-ES"/>
              </w:rPr>
              <w:t xml:space="preserve">de </w:t>
            </w:r>
            <w:r w:rsidRPr="00EF7740">
              <w:rPr>
                <w:rFonts w:ascii="Arial" w:eastAsia="Times New Roman" w:hAnsi="Arial" w:cs="Arial"/>
                <w:lang w:val="es-ES" w:eastAsia="es-ES"/>
              </w:rPr>
              <w:t>Conocimientos</w:t>
            </w:r>
          </w:p>
        </w:tc>
        <w:tc>
          <w:tcPr>
            <w:tcW w:w="1984" w:type="dxa"/>
            <w:shd w:val="clear" w:color="auto" w:fill="auto"/>
            <w:vAlign w:val="center"/>
          </w:tcPr>
          <w:p w14:paraId="27FC6CB9" w14:textId="77777777"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20.00</w:t>
            </w:r>
          </w:p>
        </w:tc>
        <w:tc>
          <w:tcPr>
            <w:tcW w:w="2127" w:type="dxa"/>
            <w:shd w:val="clear" w:color="auto" w:fill="auto"/>
            <w:vAlign w:val="center"/>
          </w:tcPr>
          <w:p w14:paraId="19E3BC2B" w14:textId="77777777"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30.00</w:t>
            </w:r>
          </w:p>
        </w:tc>
      </w:tr>
    </w:tbl>
    <w:p w14:paraId="0231BCDA" w14:textId="77777777" w:rsidR="001D789D" w:rsidRPr="00EF7740" w:rsidRDefault="001D789D" w:rsidP="001D789D">
      <w:pPr>
        <w:spacing w:after="71" w:line="244" w:lineRule="auto"/>
        <w:ind w:left="1053" w:right="15"/>
        <w:jc w:val="both"/>
        <w:rPr>
          <w:rFonts w:ascii="Arial" w:hAnsi="Arial" w:cs="Arial"/>
        </w:rPr>
      </w:pPr>
    </w:p>
    <w:p w14:paraId="4926B3BD" w14:textId="77777777" w:rsidR="00A56692" w:rsidRPr="00EF7740" w:rsidRDefault="00A56692" w:rsidP="00A56692">
      <w:pPr>
        <w:spacing w:after="0" w:line="240" w:lineRule="auto"/>
        <w:ind w:left="709"/>
        <w:jc w:val="both"/>
        <w:rPr>
          <w:rFonts w:ascii="Arial" w:hAnsi="Arial" w:cs="Arial"/>
        </w:rPr>
      </w:pPr>
    </w:p>
    <w:p w14:paraId="6CCA2A82" w14:textId="77777777" w:rsidR="00A56692" w:rsidRDefault="00A56692" w:rsidP="00A56692">
      <w:pPr>
        <w:spacing w:after="0" w:line="240" w:lineRule="auto"/>
        <w:ind w:left="709"/>
        <w:jc w:val="both"/>
        <w:rPr>
          <w:rFonts w:ascii="Arial" w:hAnsi="Arial" w:cs="Arial"/>
        </w:rPr>
      </w:pPr>
    </w:p>
    <w:p w14:paraId="22CDADB2" w14:textId="77777777" w:rsidR="00EF7740" w:rsidRDefault="00EF7740" w:rsidP="00A56692">
      <w:pPr>
        <w:spacing w:after="0" w:line="240" w:lineRule="auto"/>
        <w:ind w:left="709"/>
        <w:jc w:val="both"/>
        <w:rPr>
          <w:rFonts w:ascii="Arial" w:hAnsi="Arial" w:cs="Arial"/>
        </w:rPr>
      </w:pPr>
    </w:p>
    <w:p w14:paraId="478D51DE" w14:textId="77777777" w:rsidR="00EF7740" w:rsidRDefault="00EF7740" w:rsidP="00A56692">
      <w:pPr>
        <w:spacing w:after="0" w:line="240" w:lineRule="auto"/>
        <w:ind w:left="709"/>
        <w:jc w:val="both"/>
        <w:rPr>
          <w:rFonts w:ascii="Arial" w:hAnsi="Arial" w:cs="Arial"/>
        </w:rPr>
      </w:pPr>
    </w:p>
    <w:p w14:paraId="138A8113" w14:textId="77777777" w:rsidR="00EF7740" w:rsidRPr="00EF7740" w:rsidRDefault="00EF7740" w:rsidP="00A56692">
      <w:pPr>
        <w:spacing w:after="0" w:line="240" w:lineRule="auto"/>
        <w:ind w:left="709"/>
        <w:jc w:val="both"/>
        <w:rPr>
          <w:rFonts w:ascii="Arial" w:hAnsi="Arial" w:cs="Arial"/>
        </w:rPr>
      </w:pPr>
    </w:p>
    <w:p w14:paraId="43867E0F" w14:textId="77777777" w:rsidR="00A56692" w:rsidRPr="00EF7740" w:rsidRDefault="00A56692" w:rsidP="00A56692">
      <w:pPr>
        <w:spacing w:after="0" w:line="240" w:lineRule="auto"/>
        <w:ind w:left="709"/>
        <w:jc w:val="both"/>
        <w:rPr>
          <w:rFonts w:ascii="Arial" w:hAnsi="Arial" w:cs="Arial"/>
        </w:rPr>
      </w:pPr>
      <w:r w:rsidRPr="00EF7740">
        <w:rPr>
          <w:rFonts w:ascii="Arial" w:hAnsi="Arial" w:cs="Arial"/>
        </w:rPr>
        <w:t xml:space="preserve">Serán considerados </w:t>
      </w:r>
      <w:r w:rsidRPr="00EF7740">
        <w:rPr>
          <w:rFonts w:ascii="Arial" w:hAnsi="Arial" w:cs="Arial"/>
          <w:b/>
        </w:rPr>
        <w:t xml:space="preserve">“APROBADOS” </w:t>
      </w:r>
      <w:r w:rsidRPr="00EF7740">
        <w:rPr>
          <w:rFonts w:ascii="Arial" w:hAnsi="Arial" w:cs="Arial"/>
          <w:bCs/>
        </w:rPr>
        <w:t>a los/las postulantes que hayan obtenido calificación entre Veinte</w:t>
      </w:r>
      <w:r w:rsidRPr="00EF7740">
        <w:rPr>
          <w:rFonts w:ascii="Arial" w:hAnsi="Arial" w:cs="Arial"/>
        </w:rPr>
        <w:t xml:space="preserve"> (20.00) y treinta (30.00) puntos. Cada respuesta correcta tendrá una calificación de dos (02) puntos.</w:t>
      </w:r>
    </w:p>
    <w:p w14:paraId="199EDC38" w14:textId="77777777" w:rsidR="00A56692" w:rsidRPr="00EF7740" w:rsidRDefault="00A56692" w:rsidP="00A56692">
      <w:pPr>
        <w:pStyle w:val="Ttulo3"/>
        <w:numPr>
          <w:ilvl w:val="0"/>
          <w:numId w:val="0"/>
        </w:numPr>
        <w:ind w:left="360"/>
        <w:rPr>
          <w:rFonts w:ascii="Arial" w:hAnsi="Arial" w:cs="Arial"/>
          <w:b/>
          <w:color w:val="auto"/>
          <w:sz w:val="22"/>
          <w:szCs w:val="22"/>
        </w:rPr>
      </w:pPr>
    </w:p>
    <w:p w14:paraId="7E7310DB" w14:textId="77777777" w:rsidR="006535B9" w:rsidRPr="00EF7740" w:rsidRDefault="006535B9" w:rsidP="00A16F1E">
      <w:pPr>
        <w:pStyle w:val="Ttulo3"/>
        <w:numPr>
          <w:ilvl w:val="1"/>
          <w:numId w:val="12"/>
        </w:numPr>
        <w:rPr>
          <w:rFonts w:ascii="Arial" w:hAnsi="Arial" w:cs="Arial"/>
          <w:b/>
          <w:color w:val="auto"/>
          <w:sz w:val="22"/>
          <w:szCs w:val="22"/>
        </w:rPr>
      </w:pPr>
      <w:r w:rsidRPr="00EF7740">
        <w:rPr>
          <w:rFonts w:ascii="Arial" w:hAnsi="Arial" w:cs="Arial"/>
          <w:b/>
          <w:color w:val="auto"/>
          <w:sz w:val="22"/>
          <w:szCs w:val="22"/>
        </w:rPr>
        <w:t>Entrevista</w:t>
      </w:r>
      <w:r w:rsidR="00D50DCB">
        <w:rPr>
          <w:rFonts w:ascii="Arial" w:hAnsi="Arial" w:cs="Arial"/>
          <w:b/>
          <w:color w:val="auto"/>
          <w:sz w:val="22"/>
          <w:szCs w:val="22"/>
        </w:rPr>
        <w:t xml:space="preserve"> Personal</w:t>
      </w:r>
      <w:r w:rsidRPr="00EF7740">
        <w:rPr>
          <w:rFonts w:ascii="Arial" w:hAnsi="Arial" w:cs="Arial"/>
          <w:b/>
          <w:color w:val="auto"/>
          <w:sz w:val="22"/>
          <w:szCs w:val="22"/>
        </w:rPr>
        <w:t xml:space="preserve">: </w:t>
      </w:r>
    </w:p>
    <w:p w14:paraId="1F5A8A76" w14:textId="77777777" w:rsidR="007B0DE3" w:rsidRPr="00EF7740" w:rsidRDefault="007B0DE3" w:rsidP="007B0DE3">
      <w:pPr>
        <w:rPr>
          <w:rFonts w:ascii="Arial" w:hAnsi="Arial" w:cs="Arial"/>
        </w:rPr>
      </w:pPr>
    </w:p>
    <w:p w14:paraId="6F7E8FBB" w14:textId="77777777" w:rsidR="006535B9" w:rsidRPr="00EF7740" w:rsidRDefault="006535B9" w:rsidP="006535B9">
      <w:pPr>
        <w:ind w:left="709"/>
        <w:jc w:val="both"/>
        <w:rPr>
          <w:rFonts w:ascii="Arial" w:hAnsi="Arial" w:cs="Arial"/>
        </w:rPr>
      </w:pPr>
      <w:r w:rsidRPr="00EF7740">
        <w:rPr>
          <w:rFonts w:ascii="Arial" w:hAnsi="Arial" w:cs="Arial"/>
        </w:rPr>
        <w:t xml:space="preserve">La Entrevista Personal se realizará a través del aplicativo </w:t>
      </w:r>
      <w:r w:rsidRPr="00EF7740">
        <w:rPr>
          <w:rFonts w:ascii="Arial" w:hAnsi="Arial" w:cs="Arial"/>
          <w:b/>
        </w:rPr>
        <w:t xml:space="preserve">Google </w:t>
      </w:r>
      <w:proofErr w:type="spellStart"/>
      <w:r w:rsidRPr="00EF7740">
        <w:rPr>
          <w:rFonts w:ascii="Arial" w:hAnsi="Arial" w:cs="Arial"/>
          <w:b/>
        </w:rPr>
        <w:t>Meet</w:t>
      </w:r>
      <w:proofErr w:type="spellEnd"/>
      <w:r w:rsidR="001F659D" w:rsidRPr="00EF7740">
        <w:rPr>
          <w:rFonts w:ascii="Arial" w:hAnsi="Arial" w:cs="Arial"/>
        </w:rPr>
        <w:t>, en</w:t>
      </w:r>
      <w:r w:rsidRPr="00EF7740">
        <w:rPr>
          <w:rFonts w:ascii="Arial" w:hAnsi="Arial" w:cs="Arial"/>
        </w:rPr>
        <w:t xml:space="preserve"> la fecha indicada en el cronograma</w:t>
      </w:r>
      <w:r w:rsidR="001F659D" w:rsidRPr="00EF7740">
        <w:rPr>
          <w:rFonts w:ascii="Arial" w:hAnsi="Arial" w:cs="Arial"/>
        </w:rPr>
        <w:t>, por</w:t>
      </w:r>
      <w:r w:rsidRPr="00EF7740">
        <w:rPr>
          <w:rFonts w:ascii="Arial" w:hAnsi="Arial" w:cs="Arial"/>
        </w:rPr>
        <w:t xml:space="preserve"> lo que el/la postulante será responsable de revisar dicho cronograma, no obstante la hora de entrevista será precisada en el Acta de Resultados de Evaluación Curricular.  Asimismo </w:t>
      </w:r>
      <w:r w:rsidR="00D50DCB">
        <w:rPr>
          <w:rFonts w:ascii="Arial" w:hAnsi="Arial" w:cs="Arial"/>
        </w:rPr>
        <w:t>e</w:t>
      </w:r>
      <w:r w:rsidRPr="00EF7740">
        <w:rPr>
          <w:rFonts w:ascii="Arial" w:hAnsi="Arial" w:cs="Arial"/>
        </w:rPr>
        <w:t xml:space="preserve">l Comité Evaluador a través de </w:t>
      </w:r>
      <w:proofErr w:type="spellStart"/>
      <w:r w:rsidRPr="00EF7740">
        <w:rPr>
          <w:rFonts w:ascii="Arial" w:hAnsi="Arial" w:cs="Arial"/>
        </w:rPr>
        <w:t>el</w:t>
      </w:r>
      <w:proofErr w:type="spellEnd"/>
      <w:r w:rsidRPr="00EF7740">
        <w:rPr>
          <w:rFonts w:ascii="Arial" w:hAnsi="Arial" w:cs="Arial"/>
        </w:rPr>
        <w:t xml:space="preserve">/la servidor/a </w:t>
      </w:r>
      <w:proofErr w:type="spellStart"/>
      <w:r w:rsidRPr="00EF7740">
        <w:rPr>
          <w:rFonts w:ascii="Arial" w:hAnsi="Arial" w:cs="Arial"/>
        </w:rPr>
        <w:t>a</w:t>
      </w:r>
      <w:proofErr w:type="spellEnd"/>
      <w:r w:rsidRPr="00EF7740">
        <w:rPr>
          <w:rFonts w:ascii="Arial" w:hAnsi="Arial" w:cs="Arial"/>
        </w:rPr>
        <w:t xml:space="preserve"> cargo de la evaluación enviará a cada uno de los postulantes, un mensaje a su correo electrónico, indicando el Link de conexión, recordando la hora y fecha de la entrevista personal, por lo que es responsabilidad de los/las postulantes revisar constantemente su correo electrónico y prever la operatividad de su cámara web y el micrófono respectivo. </w:t>
      </w:r>
    </w:p>
    <w:p w14:paraId="655CE1FB" w14:textId="77777777" w:rsidR="006535B9" w:rsidRPr="002C46C4" w:rsidRDefault="006535B9" w:rsidP="001F659D">
      <w:pPr>
        <w:ind w:left="709"/>
        <w:jc w:val="both"/>
        <w:rPr>
          <w:rFonts w:ascii="Arial" w:hAnsi="Arial" w:cs="Arial"/>
        </w:rPr>
      </w:pPr>
      <w:r w:rsidRPr="002C46C4">
        <w:rPr>
          <w:rFonts w:ascii="Arial" w:hAnsi="Arial" w:cs="Arial"/>
        </w:rPr>
        <w:t xml:space="preserve">El postulante deberá unirse </w:t>
      </w:r>
      <w:r w:rsidR="001F659D" w:rsidRPr="002C46C4">
        <w:rPr>
          <w:rFonts w:ascii="Arial" w:hAnsi="Arial" w:cs="Arial"/>
        </w:rPr>
        <w:t>al</w:t>
      </w:r>
      <w:r w:rsidRPr="002C46C4">
        <w:rPr>
          <w:rFonts w:ascii="Arial" w:hAnsi="Arial" w:cs="Arial"/>
        </w:rPr>
        <w:t xml:space="preserve"> </w:t>
      </w:r>
      <w:r w:rsidR="001F659D" w:rsidRPr="002C46C4">
        <w:rPr>
          <w:rFonts w:ascii="Arial" w:hAnsi="Arial" w:cs="Arial"/>
        </w:rPr>
        <w:t>video llamada</w:t>
      </w:r>
      <w:r w:rsidRPr="002C46C4">
        <w:rPr>
          <w:rFonts w:ascii="Arial" w:hAnsi="Arial" w:cs="Arial"/>
        </w:rPr>
        <w:t xml:space="preserve"> portando su DNI y mostrarlo a través de su cámara web, </w:t>
      </w:r>
      <w:r w:rsidR="001F659D" w:rsidRPr="002C46C4">
        <w:rPr>
          <w:rFonts w:ascii="Arial" w:hAnsi="Arial" w:cs="Arial"/>
        </w:rPr>
        <w:t>a fin</w:t>
      </w:r>
      <w:r w:rsidRPr="002C46C4">
        <w:rPr>
          <w:rFonts w:ascii="Arial" w:hAnsi="Arial" w:cs="Arial"/>
        </w:rPr>
        <w:t xml:space="preserve"> de comprobar su identidad y </w:t>
      </w:r>
      <w:r w:rsidR="00D50DCB">
        <w:rPr>
          <w:rFonts w:ascii="Arial" w:hAnsi="Arial" w:cs="Arial"/>
        </w:rPr>
        <w:t>evitar</w:t>
      </w:r>
      <w:r w:rsidRPr="002C46C4">
        <w:rPr>
          <w:rFonts w:ascii="Arial" w:hAnsi="Arial" w:cs="Arial"/>
        </w:rPr>
        <w:t xml:space="preserve"> el riesgo de suplantación. </w:t>
      </w:r>
    </w:p>
    <w:p w14:paraId="37564D80" w14:textId="77777777" w:rsidR="006535B9" w:rsidRPr="002C46C4" w:rsidRDefault="006535B9" w:rsidP="001F659D">
      <w:pPr>
        <w:ind w:left="709"/>
        <w:jc w:val="both"/>
        <w:rPr>
          <w:rFonts w:ascii="Arial" w:hAnsi="Arial" w:cs="Arial"/>
        </w:rPr>
      </w:pPr>
      <w:r w:rsidRPr="002C46C4">
        <w:rPr>
          <w:rFonts w:ascii="Arial" w:hAnsi="Arial" w:cs="Arial"/>
        </w:rPr>
        <w:t xml:space="preserve">La entrevista tiene como </w:t>
      </w:r>
      <w:r w:rsidR="001F659D" w:rsidRPr="002C46C4">
        <w:rPr>
          <w:rFonts w:ascii="Arial" w:hAnsi="Arial" w:cs="Arial"/>
        </w:rPr>
        <w:t>objetivo evaluar</w:t>
      </w:r>
      <w:r w:rsidRPr="002C46C4">
        <w:rPr>
          <w:rFonts w:ascii="Arial" w:hAnsi="Arial" w:cs="Arial"/>
        </w:rPr>
        <w:t xml:space="preserve"> los conocimientos, cualidades, desenvolvimiento, actitud y competencias del postulante requeridas para el puesto al cual postula.  </w:t>
      </w:r>
    </w:p>
    <w:p w14:paraId="04E7EFE2" w14:textId="77777777" w:rsidR="006535B9" w:rsidRPr="002C46C4" w:rsidRDefault="006535B9" w:rsidP="001F659D">
      <w:pPr>
        <w:ind w:left="709"/>
        <w:jc w:val="both"/>
        <w:rPr>
          <w:rFonts w:ascii="Arial" w:hAnsi="Arial" w:cs="Arial"/>
        </w:rPr>
      </w:pPr>
      <w:r w:rsidRPr="002C46C4">
        <w:rPr>
          <w:rFonts w:ascii="Arial" w:hAnsi="Arial" w:cs="Arial"/>
        </w:rPr>
        <w:t xml:space="preserve">En caso el/la postulante no se presente en la </w:t>
      </w:r>
      <w:r w:rsidR="001F659D" w:rsidRPr="002C46C4">
        <w:rPr>
          <w:rFonts w:ascii="Arial" w:hAnsi="Arial" w:cs="Arial"/>
        </w:rPr>
        <w:t>video llamada</w:t>
      </w:r>
      <w:r w:rsidRPr="002C46C4">
        <w:rPr>
          <w:rFonts w:ascii="Arial" w:hAnsi="Arial" w:cs="Arial"/>
        </w:rPr>
        <w:t xml:space="preserve"> con el Comité Evaluador, se dará por finalizada la entrevista, dejando constancia de ello a través de un correo electrónico que se remitirá al postulante </w:t>
      </w:r>
      <w:r w:rsidR="001F659D" w:rsidRPr="002C46C4">
        <w:rPr>
          <w:rFonts w:ascii="Arial" w:hAnsi="Arial" w:cs="Arial"/>
        </w:rPr>
        <w:t>y en</w:t>
      </w:r>
      <w:r w:rsidRPr="002C46C4">
        <w:rPr>
          <w:rFonts w:ascii="Arial" w:hAnsi="Arial" w:cs="Arial"/>
        </w:rPr>
        <w:t xml:space="preserve"> el Acta respectiva. </w:t>
      </w:r>
    </w:p>
    <w:p w14:paraId="50EA7669" w14:textId="77777777" w:rsidR="006535B9" w:rsidRPr="002C46C4" w:rsidRDefault="006535B9" w:rsidP="001F659D">
      <w:pPr>
        <w:ind w:left="709"/>
        <w:jc w:val="both"/>
        <w:rPr>
          <w:rFonts w:ascii="Arial" w:hAnsi="Arial" w:cs="Arial"/>
        </w:rPr>
      </w:pPr>
      <w:r w:rsidRPr="002C46C4">
        <w:rPr>
          <w:rFonts w:ascii="Arial" w:hAnsi="Arial" w:cs="Arial"/>
        </w:rPr>
        <w:t>El puntaje máximo que se podrá obtener en esta evaluación es de c</w:t>
      </w:r>
      <w:r w:rsidR="00EF7740">
        <w:rPr>
          <w:rFonts w:ascii="Arial" w:hAnsi="Arial" w:cs="Arial"/>
        </w:rPr>
        <w:t>uarenta</w:t>
      </w:r>
      <w:r w:rsidRPr="002C46C4">
        <w:rPr>
          <w:rFonts w:ascii="Arial" w:hAnsi="Arial" w:cs="Arial"/>
        </w:rPr>
        <w:t xml:space="preserve"> (</w:t>
      </w:r>
      <w:r w:rsidR="00A56692">
        <w:rPr>
          <w:rFonts w:ascii="Arial" w:hAnsi="Arial" w:cs="Arial"/>
        </w:rPr>
        <w:t>4</w:t>
      </w:r>
      <w:r w:rsidRPr="002C46C4">
        <w:rPr>
          <w:rFonts w:ascii="Arial" w:hAnsi="Arial" w:cs="Arial"/>
        </w:rPr>
        <w:t xml:space="preserve">0) puntos y el puntaje mínimo es de </w:t>
      </w:r>
      <w:r w:rsidR="007B0DE3">
        <w:rPr>
          <w:rFonts w:ascii="Arial" w:hAnsi="Arial" w:cs="Arial"/>
        </w:rPr>
        <w:t>veinticinco</w:t>
      </w:r>
      <w:r w:rsidRPr="002C46C4">
        <w:rPr>
          <w:rFonts w:ascii="Arial" w:hAnsi="Arial" w:cs="Arial"/>
        </w:rPr>
        <w:t xml:space="preserve"> (</w:t>
      </w:r>
      <w:r w:rsidR="00A56692">
        <w:rPr>
          <w:rFonts w:ascii="Arial" w:hAnsi="Arial" w:cs="Arial"/>
        </w:rPr>
        <w:t>25</w:t>
      </w:r>
      <w:r w:rsidRPr="002C46C4">
        <w:rPr>
          <w:rFonts w:ascii="Arial" w:hAnsi="Arial" w:cs="Arial"/>
        </w:rPr>
        <w:t xml:space="preserve">) puntos, aquel candidato/a que obtenga un puntaje menor será considerado como “No Apto/a”. Asimismo, el/la candidata/a que no se presente en la fecha y hora indicada, será considerado “Descalificado/a” </w:t>
      </w:r>
    </w:p>
    <w:p w14:paraId="4DCD74A8" w14:textId="77777777" w:rsidR="006535B9" w:rsidRPr="002C46C4" w:rsidRDefault="006535B9" w:rsidP="001F659D">
      <w:pPr>
        <w:ind w:left="709"/>
        <w:jc w:val="both"/>
        <w:rPr>
          <w:rFonts w:ascii="Arial" w:hAnsi="Arial" w:cs="Arial"/>
        </w:rPr>
      </w:pPr>
      <w:r w:rsidRPr="002C46C4">
        <w:rPr>
          <w:rFonts w:ascii="Arial" w:hAnsi="Arial" w:cs="Arial"/>
        </w:rPr>
        <w:t xml:space="preserve">El postulante debe recordar que en virtud al principio de transparencia, </w:t>
      </w:r>
      <w:r w:rsidR="001F659D" w:rsidRPr="002C46C4">
        <w:rPr>
          <w:rFonts w:ascii="Arial" w:hAnsi="Arial" w:cs="Arial"/>
        </w:rPr>
        <w:t>los videos llamados realizados</w:t>
      </w:r>
      <w:r w:rsidRPr="002C46C4">
        <w:rPr>
          <w:rFonts w:ascii="Arial" w:hAnsi="Arial" w:cs="Arial"/>
        </w:rPr>
        <w:t xml:space="preserve"> durante la entrevista personal podrán ser </w:t>
      </w:r>
      <w:r w:rsidR="001F659D" w:rsidRPr="002C46C4">
        <w:rPr>
          <w:rFonts w:ascii="Arial" w:hAnsi="Arial" w:cs="Arial"/>
        </w:rPr>
        <w:t>grabados</w:t>
      </w:r>
      <w:r w:rsidRPr="002C46C4">
        <w:rPr>
          <w:rFonts w:ascii="Arial" w:hAnsi="Arial" w:cs="Arial"/>
        </w:rPr>
        <w:t>, quedando en custodia de</w:t>
      </w:r>
      <w:r w:rsidR="001F659D" w:rsidRPr="002C46C4">
        <w:rPr>
          <w:rFonts w:ascii="Arial" w:hAnsi="Arial" w:cs="Arial"/>
        </w:rPr>
        <w:t xml:space="preserve">l Proyecto AVANZAR RURAL. </w:t>
      </w:r>
    </w:p>
    <w:p w14:paraId="5E013B0E" w14:textId="77777777" w:rsidR="006A6E04" w:rsidRDefault="006A6E04" w:rsidP="00705A0F">
      <w:pPr>
        <w:spacing w:after="0"/>
        <w:ind w:left="426"/>
        <w:jc w:val="both"/>
        <w:rPr>
          <w:rFonts w:ascii="Arial" w:eastAsia="Arial" w:hAnsi="Arial" w:cs="Arial"/>
          <w:color w:val="000000"/>
          <w:lang w:eastAsia="es-PE"/>
        </w:rPr>
      </w:pPr>
    </w:p>
    <w:tbl>
      <w:tblPr>
        <w:tblpPr w:leftFromText="141" w:rightFromText="141" w:vertAnchor="text" w:horzAnchor="page" w:tblpX="3535"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218"/>
        <w:gridCol w:w="2245"/>
      </w:tblGrid>
      <w:tr w:rsidR="00A56692" w:rsidRPr="00B13396" w14:paraId="22A09F55" w14:textId="77777777" w:rsidTr="00AC1CFA">
        <w:trPr>
          <w:trHeight w:val="274"/>
        </w:trPr>
        <w:tc>
          <w:tcPr>
            <w:tcW w:w="2376" w:type="dxa"/>
            <w:shd w:val="clear" w:color="auto" w:fill="DEEAF6"/>
            <w:vAlign w:val="center"/>
          </w:tcPr>
          <w:p w14:paraId="704362BF" w14:textId="77777777" w:rsidR="00A56692" w:rsidRPr="00B13396" w:rsidRDefault="00A56692" w:rsidP="00AC1CFA">
            <w:pPr>
              <w:spacing w:after="0" w:line="240" w:lineRule="auto"/>
              <w:ind w:left="1418" w:hanging="851"/>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 xml:space="preserve">  Evaluación</w:t>
            </w:r>
          </w:p>
        </w:tc>
        <w:tc>
          <w:tcPr>
            <w:tcW w:w="1843" w:type="dxa"/>
            <w:shd w:val="clear" w:color="auto" w:fill="DEEAF6"/>
            <w:vAlign w:val="center"/>
          </w:tcPr>
          <w:p w14:paraId="64303158" w14:textId="77777777" w:rsidR="00A56692" w:rsidRPr="00B13396" w:rsidRDefault="00A56692" w:rsidP="00AC1CFA">
            <w:pPr>
              <w:spacing w:after="0" w:line="240" w:lineRule="auto"/>
              <w:ind w:left="1418" w:hanging="1242"/>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mínimo</w:t>
            </w:r>
          </w:p>
        </w:tc>
        <w:tc>
          <w:tcPr>
            <w:tcW w:w="1843" w:type="dxa"/>
            <w:shd w:val="clear" w:color="auto" w:fill="DEEAF6"/>
            <w:vAlign w:val="center"/>
          </w:tcPr>
          <w:p w14:paraId="27E1F5D4" w14:textId="77777777" w:rsidR="00A56692" w:rsidRPr="00B13396" w:rsidRDefault="00A56692" w:rsidP="00AC1CFA">
            <w:pPr>
              <w:spacing w:after="0" w:line="240" w:lineRule="auto"/>
              <w:ind w:left="1418" w:hanging="1346"/>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Máximo</w:t>
            </w:r>
          </w:p>
        </w:tc>
      </w:tr>
      <w:tr w:rsidR="00A56692" w:rsidRPr="00B13396" w14:paraId="484209E8" w14:textId="77777777" w:rsidTr="00AC1CFA">
        <w:trPr>
          <w:trHeight w:val="371"/>
        </w:trPr>
        <w:tc>
          <w:tcPr>
            <w:tcW w:w="2376" w:type="dxa"/>
            <w:shd w:val="clear" w:color="auto" w:fill="auto"/>
            <w:vAlign w:val="center"/>
          </w:tcPr>
          <w:p w14:paraId="070D4724" w14:textId="77777777" w:rsidR="00A56692" w:rsidRPr="00B13396" w:rsidRDefault="00A56692" w:rsidP="00AC1CFA">
            <w:pPr>
              <w:spacing w:after="0" w:line="240" w:lineRule="auto"/>
              <w:ind w:left="1418" w:hanging="1560"/>
              <w:jc w:val="center"/>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Entrevista Personal</w:t>
            </w:r>
          </w:p>
        </w:tc>
        <w:tc>
          <w:tcPr>
            <w:tcW w:w="1843" w:type="dxa"/>
            <w:shd w:val="clear" w:color="auto" w:fill="auto"/>
            <w:vAlign w:val="center"/>
          </w:tcPr>
          <w:p w14:paraId="236ED997" w14:textId="77777777" w:rsidR="00A56692" w:rsidRPr="00B13396" w:rsidRDefault="00A56692" w:rsidP="00A56692">
            <w:pPr>
              <w:spacing w:after="0" w:line="240" w:lineRule="auto"/>
              <w:ind w:left="1418" w:hanging="817"/>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2</w:t>
            </w:r>
            <w:r>
              <w:rPr>
                <w:rFonts w:ascii="Arial Narrow" w:eastAsia="Times New Roman" w:hAnsi="Arial Narrow" w:cs="Arial"/>
                <w:sz w:val="20"/>
                <w:szCs w:val="20"/>
                <w:lang w:val="es-ES" w:eastAsia="es-ES"/>
              </w:rPr>
              <w:t>5</w:t>
            </w:r>
            <w:r w:rsidRPr="00B13396">
              <w:rPr>
                <w:rFonts w:ascii="Arial Narrow" w:eastAsia="Times New Roman" w:hAnsi="Arial Narrow" w:cs="Arial"/>
                <w:sz w:val="20"/>
                <w:szCs w:val="20"/>
                <w:lang w:val="es-ES" w:eastAsia="es-ES"/>
              </w:rPr>
              <w:t>.00</w:t>
            </w:r>
          </w:p>
        </w:tc>
        <w:tc>
          <w:tcPr>
            <w:tcW w:w="1843" w:type="dxa"/>
            <w:shd w:val="clear" w:color="auto" w:fill="auto"/>
            <w:vAlign w:val="center"/>
          </w:tcPr>
          <w:p w14:paraId="6E9E4175" w14:textId="77777777" w:rsidR="00A56692" w:rsidRPr="00B13396" w:rsidRDefault="00A56692" w:rsidP="00AC1CFA">
            <w:pPr>
              <w:spacing w:after="0" w:line="240" w:lineRule="auto"/>
              <w:ind w:left="1418" w:hanging="822"/>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40.00</w:t>
            </w:r>
          </w:p>
        </w:tc>
      </w:tr>
    </w:tbl>
    <w:p w14:paraId="2882F268" w14:textId="77777777" w:rsidR="007D358B" w:rsidRDefault="007D358B" w:rsidP="00A56692">
      <w:pPr>
        <w:spacing w:after="0"/>
        <w:ind w:left="426"/>
        <w:jc w:val="center"/>
        <w:rPr>
          <w:rFonts w:ascii="Arial" w:eastAsia="Arial" w:hAnsi="Arial" w:cs="Arial"/>
          <w:color w:val="000000"/>
          <w:lang w:eastAsia="es-PE"/>
        </w:rPr>
      </w:pPr>
    </w:p>
    <w:p w14:paraId="429A538D" w14:textId="77777777" w:rsidR="007D358B" w:rsidRDefault="007D358B" w:rsidP="00705A0F">
      <w:pPr>
        <w:spacing w:after="0"/>
        <w:ind w:left="426"/>
        <w:jc w:val="both"/>
        <w:rPr>
          <w:rFonts w:ascii="Arial" w:eastAsia="Arial" w:hAnsi="Arial" w:cs="Arial"/>
          <w:color w:val="000000"/>
          <w:lang w:eastAsia="es-PE"/>
        </w:rPr>
      </w:pPr>
    </w:p>
    <w:p w14:paraId="358424E9" w14:textId="77777777" w:rsidR="007D358B" w:rsidRDefault="007D358B" w:rsidP="00705A0F">
      <w:pPr>
        <w:spacing w:after="0"/>
        <w:ind w:left="426"/>
        <w:jc w:val="both"/>
        <w:rPr>
          <w:rFonts w:ascii="Arial" w:eastAsia="Arial" w:hAnsi="Arial" w:cs="Arial"/>
          <w:color w:val="000000"/>
          <w:lang w:eastAsia="es-PE"/>
        </w:rPr>
      </w:pPr>
    </w:p>
    <w:p w14:paraId="2988CC92" w14:textId="77777777" w:rsidR="00A56692" w:rsidRDefault="00A56692" w:rsidP="00705A0F">
      <w:pPr>
        <w:spacing w:after="0"/>
        <w:ind w:left="426"/>
        <w:jc w:val="both"/>
        <w:rPr>
          <w:rFonts w:ascii="Arial" w:eastAsia="Arial" w:hAnsi="Arial" w:cs="Arial"/>
          <w:color w:val="000000"/>
          <w:lang w:eastAsia="es-PE"/>
        </w:rPr>
      </w:pPr>
    </w:p>
    <w:p w14:paraId="001CD349" w14:textId="77777777" w:rsidR="007B0DE3" w:rsidRDefault="007B0DE3" w:rsidP="00705A0F">
      <w:pPr>
        <w:spacing w:after="0"/>
        <w:ind w:left="426"/>
        <w:jc w:val="both"/>
        <w:rPr>
          <w:rFonts w:ascii="Arial" w:eastAsia="Arial" w:hAnsi="Arial" w:cs="Arial"/>
          <w:color w:val="000000"/>
          <w:lang w:eastAsia="es-PE"/>
        </w:rPr>
      </w:pPr>
    </w:p>
    <w:p w14:paraId="6CE24D9E" w14:textId="77777777" w:rsidR="001E45F4" w:rsidRPr="002C46C4" w:rsidRDefault="001E45F4" w:rsidP="00A16F1E">
      <w:pPr>
        <w:pStyle w:val="Prrafodelista"/>
        <w:numPr>
          <w:ilvl w:val="0"/>
          <w:numId w:val="2"/>
        </w:numPr>
        <w:spacing w:after="10" w:line="239" w:lineRule="auto"/>
        <w:ind w:left="426" w:right="11" w:hanging="426"/>
        <w:jc w:val="both"/>
        <w:rPr>
          <w:rFonts w:ascii="Arial" w:hAnsi="Arial" w:cs="Arial"/>
          <w:b/>
        </w:rPr>
      </w:pPr>
      <w:r w:rsidRPr="002C46C4">
        <w:rPr>
          <w:rFonts w:ascii="Arial" w:hAnsi="Arial" w:cs="Arial"/>
          <w:b/>
        </w:rPr>
        <w:t xml:space="preserve">DE LA DECLARATORIA DE DESIERTO O DE LA CANCELACIÓN DEL PROCESO: </w:t>
      </w:r>
    </w:p>
    <w:p w14:paraId="40C885C9" w14:textId="77777777" w:rsidR="001E45F4" w:rsidRPr="007A6486" w:rsidRDefault="001E45F4" w:rsidP="001E45F4">
      <w:pPr>
        <w:spacing w:after="56" w:line="240" w:lineRule="auto"/>
        <w:ind w:left="360"/>
        <w:rPr>
          <w:rFonts w:ascii="Arial" w:hAnsi="Arial" w:cs="Arial"/>
        </w:rPr>
      </w:pPr>
      <w:r w:rsidRPr="002C46C4">
        <w:rPr>
          <w:rFonts w:ascii="Arial" w:hAnsi="Arial" w:cs="Arial"/>
          <w:b/>
        </w:rPr>
        <w:t xml:space="preserve"> </w:t>
      </w:r>
    </w:p>
    <w:p w14:paraId="67C13AB9" w14:textId="77777777" w:rsidR="001E45F4" w:rsidRPr="002C46C4" w:rsidRDefault="007A6486" w:rsidP="007A6486">
      <w:pPr>
        <w:rPr>
          <w:rFonts w:ascii="Arial" w:hAnsi="Arial" w:cs="Arial"/>
        </w:rPr>
      </w:pPr>
      <w:r w:rsidRPr="007A6486">
        <w:rPr>
          <w:rFonts w:ascii="Arial" w:hAnsi="Arial" w:cs="Arial"/>
        </w:rPr>
        <w:t xml:space="preserve">5.1. </w:t>
      </w:r>
      <w:r w:rsidR="001E45F4" w:rsidRPr="007A6486">
        <w:rPr>
          <w:rFonts w:ascii="Arial" w:hAnsi="Arial" w:cs="Arial"/>
        </w:rPr>
        <w:t>Declaratoria del proceso como desierto</w:t>
      </w:r>
      <w:r w:rsidR="001E45F4" w:rsidRPr="002C46C4">
        <w:rPr>
          <w:rFonts w:ascii="Arial" w:hAnsi="Arial" w:cs="Arial"/>
        </w:rPr>
        <w:t>:</w:t>
      </w:r>
      <w:r w:rsidR="001E45F4" w:rsidRPr="002C46C4">
        <w:rPr>
          <w:rFonts w:ascii="Arial" w:hAnsi="Arial" w:cs="Arial"/>
          <w:b/>
        </w:rPr>
        <w:t xml:space="preserve"> </w:t>
      </w:r>
    </w:p>
    <w:p w14:paraId="7AF6A8B7" w14:textId="77777777" w:rsidR="001E45F4" w:rsidRPr="002C46C4" w:rsidRDefault="001E45F4" w:rsidP="007A6486">
      <w:pPr>
        <w:ind w:left="709"/>
        <w:rPr>
          <w:rFonts w:ascii="Arial" w:hAnsi="Arial" w:cs="Arial"/>
        </w:rPr>
      </w:pPr>
      <w:r w:rsidRPr="002C46C4">
        <w:rPr>
          <w:rFonts w:ascii="Arial" w:hAnsi="Arial" w:cs="Arial"/>
        </w:rPr>
        <w:t xml:space="preserve">El proceso puede ser declarado desierto en alguno de los siguientes supuestos: </w:t>
      </w:r>
    </w:p>
    <w:p w14:paraId="63B368B1"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no se presentan postulantes al proceso de selección. </w:t>
      </w:r>
    </w:p>
    <w:p w14:paraId="74C44403"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ninguno de los/as postulantes cumple con los requisitos mínimos. </w:t>
      </w:r>
    </w:p>
    <w:p w14:paraId="28720EA4"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habiendo cumplido con los requisitos mínimos, ninguno de los/as postulantes obtiene la nota mínima en las etapas de evaluación del proceso. </w:t>
      </w:r>
    </w:p>
    <w:p w14:paraId="3AA8849E" w14:textId="77777777"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Cuando el/la ganadora del concurso público o el/a primer/a accesit</w:t>
      </w:r>
      <w:r w:rsidR="002C46C4">
        <w:rPr>
          <w:rFonts w:ascii="Arial" w:hAnsi="Arial" w:cs="Arial"/>
        </w:rPr>
        <w:t>ario/a no suscriban el contrato.</w:t>
      </w:r>
      <w:r w:rsidRPr="002C46C4">
        <w:rPr>
          <w:rFonts w:ascii="Arial" w:hAnsi="Arial" w:cs="Arial"/>
        </w:rPr>
        <w:t xml:space="preserve"> </w:t>
      </w:r>
    </w:p>
    <w:p w14:paraId="6DF46F79" w14:textId="77777777" w:rsidR="001E45F4" w:rsidRPr="002C46C4" w:rsidRDefault="001E45F4" w:rsidP="001E45F4">
      <w:pPr>
        <w:spacing w:after="56" w:line="240" w:lineRule="auto"/>
        <w:ind w:left="1418"/>
        <w:rPr>
          <w:rFonts w:ascii="Arial" w:hAnsi="Arial" w:cs="Arial"/>
        </w:rPr>
      </w:pPr>
      <w:r w:rsidRPr="002C46C4">
        <w:rPr>
          <w:rFonts w:ascii="Arial" w:hAnsi="Arial" w:cs="Arial"/>
        </w:rPr>
        <w:t xml:space="preserve"> </w:t>
      </w:r>
    </w:p>
    <w:p w14:paraId="55655923" w14:textId="77777777" w:rsidR="001E45F4" w:rsidRPr="002C46C4" w:rsidRDefault="007A6486" w:rsidP="007A6486">
      <w:pPr>
        <w:rPr>
          <w:rFonts w:ascii="Arial" w:hAnsi="Arial" w:cs="Arial"/>
        </w:rPr>
      </w:pPr>
      <w:r>
        <w:rPr>
          <w:rFonts w:ascii="Arial" w:hAnsi="Arial" w:cs="Arial"/>
          <w:b/>
        </w:rPr>
        <w:t xml:space="preserve">5.2. </w:t>
      </w:r>
      <w:r w:rsidR="001E45F4" w:rsidRPr="002C46C4">
        <w:rPr>
          <w:rFonts w:ascii="Arial" w:hAnsi="Arial" w:cs="Arial"/>
        </w:rPr>
        <w:t xml:space="preserve">Cancelación del proceso de selección: </w:t>
      </w:r>
    </w:p>
    <w:p w14:paraId="2C196803" w14:textId="77777777" w:rsidR="001E45F4" w:rsidRPr="002C46C4" w:rsidRDefault="001E45F4" w:rsidP="007A6486">
      <w:pPr>
        <w:ind w:left="709"/>
        <w:rPr>
          <w:rFonts w:ascii="Arial" w:hAnsi="Arial" w:cs="Arial"/>
        </w:rPr>
      </w:pPr>
      <w:r w:rsidRPr="002C46C4">
        <w:rPr>
          <w:rFonts w:ascii="Arial" w:hAnsi="Arial" w:cs="Arial"/>
        </w:rPr>
        <w:t xml:space="preserve">El proceso puede ser cancelado en alguno de los siguientes supuestos, sin que sea responsabilidad de la entidad:  </w:t>
      </w:r>
    </w:p>
    <w:p w14:paraId="65B7FBD3" w14:textId="77777777"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Cuando desaparece la necesidad del servicio de la entidad con posterioridad al inicio del proceso. </w:t>
      </w:r>
    </w:p>
    <w:p w14:paraId="5E44CB75" w14:textId="77777777"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Por restricciones presupuestales. </w:t>
      </w:r>
    </w:p>
    <w:p w14:paraId="103E205F" w14:textId="77777777"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Otros supuestos debidamente justificados. </w:t>
      </w:r>
    </w:p>
    <w:p w14:paraId="3A6CA053" w14:textId="77777777" w:rsidR="001E45F4" w:rsidRPr="002C46C4" w:rsidRDefault="001E45F4" w:rsidP="001E45F4">
      <w:pPr>
        <w:spacing w:after="35" w:line="240" w:lineRule="auto"/>
        <w:rPr>
          <w:rFonts w:ascii="Arial" w:hAnsi="Arial" w:cs="Arial"/>
        </w:rPr>
      </w:pPr>
      <w:r w:rsidRPr="002C46C4">
        <w:rPr>
          <w:rFonts w:ascii="Arial" w:hAnsi="Arial" w:cs="Arial"/>
        </w:rPr>
        <w:t xml:space="preserve"> </w:t>
      </w:r>
    </w:p>
    <w:p w14:paraId="744F5263" w14:textId="77777777"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BONIFICACIONES ADICIONALES A CANDIDATOS EN LOS CONCURSOS PUBLICOS DE MERITOS </w:t>
      </w:r>
    </w:p>
    <w:p w14:paraId="22188FAF" w14:textId="77777777" w:rsidR="007A6486" w:rsidRPr="007A6486" w:rsidRDefault="007A6486" w:rsidP="007A6486">
      <w:pPr>
        <w:pStyle w:val="Prrafodelista"/>
        <w:spacing w:after="10" w:line="239" w:lineRule="auto"/>
        <w:ind w:left="426" w:right="11"/>
        <w:jc w:val="both"/>
        <w:rPr>
          <w:rFonts w:ascii="Arial" w:hAnsi="Arial" w:cs="Arial"/>
          <w:b/>
        </w:rPr>
      </w:pPr>
    </w:p>
    <w:p w14:paraId="234CFFD2" w14:textId="77777777" w:rsidR="001E45F4" w:rsidRPr="002C46C4" w:rsidRDefault="007A6486" w:rsidP="007A6486">
      <w:pPr>
        <w:rPr>
          <w:rFonts w:ascii="Arial" w:hAnsi="Arial" w:cs="Arial"/>
        </w:rPr>
      </w:pPr>
      <w:r>
        <w:rPr>
          <w:rFonts w:ascii="Arial" w:hAnsi="Arial" w:cs="Arial"/>
          <w:b/>
        </w:rPr>
        <w:t xml:space="preserve">6.1. </w:t>
      </w:r>
      <w:r w:rsidR="001E45F4" w:rsidRPr="002C46C4">
        <w:rPr>
          <w:rFonts w:ascii="Arial" w:hAnsi="Arial" w:cs="Arial"/>
        </w:rPr>
        <w:t xml:space="preserve">Bonificación por Discapacidad </w:t>
      </w:r>
    </w:p>
    <w:p w14:paraId="5BFEED8F" w14:textId="77777777" w:rsidR="001E45F4" w:rsidRPr="002C46C4" w:rsidRDefault="001E45F4" w:rsidP="007A6486">
      <w:pPr>
        <w:ind w:left="426"/>
        <w:jc w:val="both"/>
        <w:rPr>
          <w:rFonts w:ascii="Arial" w:hAnsi="Arial" w:cs="Arial"/>
        </w:rPr>
      </w:pPr>
      <w:r w:rsidRPr="002C46C4">
        <w:rPr>
          <w:rFonts w:ascii="Arial" w:hAnsi="Arial" w:cs="Arial"/>
        </w:rPr>
        <w:t>Conforme al artículo 48° y a la Séptima Disposición Complementaria Final de la Ley N° 29973, la persona con discapacidad que haya participado en el concurso público de méritos, llegando hasta la evaluación de la Entrevista Personal, y que haya alcanzado el puntaje mínimo aprobatorio en esta evaluación, tiene derecho a una bonificación del 15% en el puntaje total. Siempre y cuando lo hayan indicado en la hoja resumen del postulante (Anexo N° 0</w:t>
      </w:r>
      <w:r w:rsidR="007A6486">
        <w:rPr>
          <w:rFonts w:ascii="Arial" w:hAnsi="Arial" w:cs="Arial"/>
        </w:rPr>
        <w:t>5</w:t>
      </w:r>
      <w:r w:rsidRPr="002C46C4">
        <w:rPr>
          <w:rFonts w:ascii="Arial" w:hAnsi="Arial" w:cs="Arial"/>
        </w:rPr>
        <w:t xml:space="preserve">), debiendo además ser acreditado con copia simple del certificado de discapacidad. </w:t>
      </w:r>
    </w:p>
    <w:p w14:paraId="5DEC71B8" w14:textId="77777777" w:rsidR="001E45F4" w:rsidRPr="002C46C4" w:rsidRDefault="007A6486" w:rsidP="007A6486">
      <w:pPr>
        <w:rPr>
          <w:rFonts w:ascii="Arial" w:hAnsi="Arial" w:cs="Arial"/>
        </w:rPr>
      </w:pPr>
      <w:r>
        <w:rPr>
          <w:rFonts w:ascii="Arial" w:hAnsi="Arial" w:cs="Arial"/>
          <w:b/>
        </w:rPr>
        <w:t xml:space="preserve">6.2. </w:t>
      </w:r>
      <w:r w:rsidR="001E45F4" w:rsidRPr="002C46C4">
        <w:rPr>
          <w:rFonts w:ascii="Arial" w:hAnsi="Arial" w:cs="Arial"/>
        </w:rPr>
        <w:t xml:space="preserve">Bonificación a Licenciados de las Fuerzas Armadas </w:t>
      </w:r>
    </w:p>
    <w:p w14:paraId="52D399D4" w14:textId="77777777" w:rsidR="001E45F4" w:rsidRPr="002C46C4" w:rsidRDefault="001E45F4" w:rsidP="007A6486">
      <w:pPr>
        <w:tabs>
          <w:tab w:val="left" w:pos="1560"/>
        </w:tabs>
        <w:ind w:left="567"/>
        <w:jc w:val="both"/>
        <w:rPr>
          <w:rFonts w:ascii="Arial" w:hAnsi="Arial" w:cs="Arial"/>
        </w:rPr>
      </w:pPr>
      <w:r w:rsidRPr="002C46C4">
        <w:rPr>
          <w:rFonts w:ascii="Arial" w:hAnsi="Arial" w:cs="Arial"/>
        </w:rPr>
        <w:t xml:space="preserve">Los postulantes Licenciados de las Fuerzas Armadas que hayan cumplido el Servicio Militar bajo la modalidad de Acuartelado que participen en un concurso público de méritos, en aplicación de la Resolución de Presidencia Ejecutiva N° 330-2017-SERVIR/PE, obtendrán una bonificación del 10% sobre el puntaje final obtenido, luego de haber aprobado todas las etapas del proceso de selección. Para lo cual deberán adjuntar la copia del documento oficial emitido por la autoridad competente que acredite su condición. </w:t>
      </w:r>
    </w:p>
    <w:p w14:paraId="1AC128C5" w14:textId="77777777" w:rsidR="001E45F4" w:rsidRPr="002C46C4" w:rsidRDefault="001E45F4" w:rsidP="007A6486">
      <w:pPr>
        <w:ind w:left="567"/>
        <w:jc w:val="both"/>
        <w:rPr>
          <w:rFonts w:ascii="Arial" w:hAnsi="Arial" w:cs="Arial"/>
        </w:rPr>
      </w:pPr>
      <w:r w:rsidRPr="002C46C4">
        <w:rPr>
          <w:rFonts w:ascii="Arial" w:hAnsi="Arial" w:cs="Arial"/>
        </w:rPr>
        <w:t xml:space="preserve">Si el/la postulante tiene derecho a ambas bonificaciones mencionadas, estas se suman y tendrán derecho a una bonificación total de 25% sobre el puntaje total. </w:t>
      </w:r>
    </w:p>
    <w:p w14:paraId="7F45BD5E" w14:textId="77777777" w:rsidR="001E45F4" w:rsidRPr="002C46C4" w:rsidRDefault="001E45F4" w:rsidP="001E45F4">
      <w:pPr>
        <w:spacing w:after="57" w:line="240" w:lineRule="auto"/>
        <w:ind w:left="1800"/>
        <w:rPr>
          <w:rFonts w:ascii="Arial" w:hAnsi="Arial" w:cs="Arial"/>
        </w:rPr>
      </w:pPr>
      <w:r w:rsidRPr="002C46C4">
        <w:rPr>
          <w:rFonts w:ascii="Arial" w:hAnsi="Arial" w:cs="Arial"/>
        </w:rPr>
        <w:lastRenderedPageBreak/>
        <w:t xml:space="preserve"> </w:t>
      </w:r>
    </w:p>
    <w:p w14:paraId="317EBB02" w14:textId="77777777"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SUSCRIPCION Y REGISTRO DEL CONTRATO </w:t>
      </w:r>
    </w:p>
    <w:p w14:paraId="65D8F8F1" w14:textId="77777777" w:rsidR="007A6486" w:rsidRPr="007A6486" w:rsidRDefault="007A6486" w:rsidP="007A6486">
      <w:pPr>
        <w:pStyle w:val="Prrafodelista"/>
        <w:spacing w:after="10" w:line="239" w:lineRule="auto"/>
        <w:ind w:left="426" w:right="11"/>
        <w:jc w:val="both"/>
        <w:rPr>
          <w:rFonts w:ascii="Arial" w:hAnsi="Arial" w:cs="Arial"/>
          <w:b/>
        </w:rPr>
      </w:pPr>
    </w:p>
    <w:p w14:paraId="4FD31EC0" w14:textId="77777777" w:rsidR="001E45F4" w:rsidRPr="002C46C4" w:rsidRDefault="001E45F4" w:rsidP="007A6486">
      <w:pPr>
        <w:ind w:left="370"/>
        <w:jc w:val="both"/>
        <w:rPr>
          <w:rFonts w:ascii="Arial" w:hAnsi="Arial" w:cs="Arial"/>
        </w:rPr>
      </w:pPr>
      <w:r w:rsidRPr="002C46C4">
        <w:rPr>
          <w:rFonts w:ascii="Arial" w:hAnsi="Arial" w:cs="Arial"/>
        </w:rPr>
        <w:t xml:space="preserve">El/La postulante declarado/a GANADOR/A en el proceso de selección de personal para efectos de la suscripción y registro del Contrato, deberá presentar ante el </w:t>
      </w:r>
      <w:r w:rsidR="007A6486">
        <w:rPr>
          <w:rFonts w:ascii="Arial" w:hAnsi="Arial" w:cs="Arial"/>
        </w:rPr>
        <w:t>NEC AVANZAR RURAL</w:t>
      </w:r>
      <w:r w:rsidRPr="002C46C4">
        <w:rPr>
          <w:rFonts w:ascii="Arial" w:hAnsi="Arial" w:cs="Arial"/>
        </w:rPr>
        <w:t xml:space="preserve">, dentro de los 05 días hábiles posteriores de la publicación de los resultados finales, lo siguiente: </w:t>
      </w:r>
    </w:p>
    <w:p w14:paraId="714F867C" w14:textId="77777777" w:rsidR="001E45F4" w:rsidRPr="008838E7" w:rsidRDefault="001E45F4" w:rsidP="008838E7">
      <w:pPr>
        <w:pStyle w:val="Prrafodelista"/>
        <w:numPr>
          <w:ilvl w:val="0"/>
          <w:numId w:val="17"/>
        </w:numPr>
        <w:ind w:left="851"/>
        <w:rPr>
          <w:rFonts w:ascii="Arial" w:hAnsi="Arial" w:cs="Arial"/>
        </w:rPr>
      </w:pPr>
      <w:r w:rsidRPr="008838E7">
        <w:rPr>
          <w:rFonts w:ascii="Arial" w:hAnsi="Arial" w:cs="Arial"/>
        </w:rPr>
        <w:t xml:space="preserve">Los formatos y/o anexos enviados al correo electrónico del postulante declarado ganador/a del presente proceso.  </w:t>
      </w:r>
    </w:p>
    <w:p w14:paraId="12E741FA" w14:textId="77777777" w:rsidR="008838E7" w:rsidRPr="008838E7" w:rsidRDefault="008838E7" w:rsidP="008838E7">
      <w:pPr>
        <w:ind w:left="370"/>
        <w:jc w:val="both"/>
        <w:rPr>
          <w:rFonts w:ascii="Arial" w:hAnsi="Arial" w:cs="Arial"/>
        </w:rPr>
      </w:pPr>
      <w:r w:rsidRPr="008838E7">
        <w:rPr>
          <w:rFonts w:ascii="Arial" w:hAnsi="Arial" w:cs="Arial"/>
        </w:rPr>
        <w:t xml:space="preserve">De acuerdo a la “Guía operativa para la gestión de recursos humanos durante la vigencia de la declaratoria de la Emergencia Sanitaria producida por el COVID-19” los documentos originales que sustenten el Currículo Vitae, serán remitidos luego de culminada la declaratoria de Emergencia Sanitaria para realizar el control posterior. Así como el </w:t>
      </w:r>
      <w:proofErr w:type="spellStart"/>
      <w:r w:rsidRPr="008838E7">
        <w:rPr>
          <w:rFonts w:ascii="Arial" w:hAnsi="Arial" w:cs="Arial"/>
        </w:rPr>
        <w:t>fedateo</w:t>
      </w:r>
      <w:proofErr w:type="spellEnd"/>
      <w:r w:rsidRPr="008838E7">
        <w:rPr>
          <w:rFonts w:ascii="Arial" w:hAnsi="Arial" w:cs="Arial"/>
        </w:rPr>
        <w:t xml:space="preserve"> respectivo de: Grados o títulos académicos, Certificados de Estudios, Certificados y/o Constancias de Trabajo, y otros documentos que servirán para acreditar en documentos originales el cumplimiento del perfil; a excepción de la documentación indicada en el Artículo 5 “Prohibición de la exigencia de la documentación” del Decreto Legislativo N° 1246 que aprueba diversas medidas de simplificación administrativa. En caso de contar con Orden de Servicio, deberá presentar en documento original la constancia de prestación del servicio brindado o el que haga sus veces. </w:t>
      </w:r>
    </w:p>
    <w:p w14:paraId="4CDAE245" w14:textId="77777777" w:rsidR="001E45F4" w:rsidRPr="002C46C4" w:rsidRDefault="001E45F4" w:rsidP="00364542">
      <w:pPr>
        <w:ind w:left="370"/>
        <w:jc w:val="both"/>
        <w:rPr>
          <w:rFonts w:ascii="Arial" w:hAnsi="Arial" w:cs="Arial"/>
        </w:rPr>
      </w:pPr>
      <w:r w:rsidRPr="002C46C4">
        <w:rPr>
          <w:rFonts w:ascii="Arial" w:hAnsi="Arial" w:cs="Arial"/>
        </w:rPr>
        <w:t xml:space="preserve">Si el/la postulante declarado/a GANADOR/A en el proceso de selección, no presenta la información requerida durante los 5 días hábiles posteriores a la publicación de resultados finales, se procederá a convocar al primer accesitario/a según orden de mérito para que proceda a la suscripción del contrato dentro del mismo plazo, contado a partir de la respectiva notificación.  </w:t>
      </w:r>
    </w:p>
    <w:p w14:paraId="042751BA" w14:textId="77777777" w:rsidR="001E45F4" w:rsidRPr="002C46C4" w:rsidRDefault="001E45F4" w:rsidP="00364542">
      <w:pPr>
        <w:ind w:left="370"/>
        <w:jc w:val="both"/>
        <w:rPr>
          <w:rFonts w:ascii="Arial" w:hAnsi="Arial" w:cs="Arial"/>
        </w:rPr>
      </w:pPr>
      <w:r w:rsidRPr="002C46C4">
        <w:rPr>
          <w:rFonts w:ascii="Arial" w:hAnsi="Arial" w:cs="Arial"/>
        </w:rPr>
        <w:t xml:space="preserve">De no suscribir el contrato el primer accesitario por las mismas consideraciones anteriores, la entidad podrá convocar al siguiente accesitario según orden de mérito o declarar desierto el proceso. </w:t>
      </w:r>
    </w:p>
    <w:p w14:paraId="73770C2E" w14:textId="77777777" w:rsidR="001E45F4" w:rsidRPr="002C46C4" w:rsidRDefault="001E45F4" w:rsidP="001E45F4">
      <w:pPr>
        <w:spacing w:after="33" w:line="240" w:lineRule="auto"/>
        <w:rPr>
          <w:rFonts w:ascii="Arial" w:hAnsi="Arial" w:cs="Arial"/>
        </w:rPr>
      </w:pPr>
      <w:r w:rsidRPr="002C46C4">
        <w:rPr>
          <w:rFonts w:ascii="Arial" w:hAnsi="Arial" w:cs="Arial"/>
        </w:rPr>
        <w:t xml:space="preserve"> </w:t>
      </w:r>
    </w:p>
    <w:p w14:paraId="391B4915" w14:textId="77777777" w:rsidR="001E45F4" w:rsidRPr="00364542" w:rsidRDefault="001E45F4" w:rsidP="00364542">
      <w:pPr>
        <w:pStyle w:val="Prrafodelista"/>
        <w:numPr>
          <w:ilvl w:val="0"/>
          <w:numId w:val="2"/>
        </w:numPr>
        <w:spacing w:after="10" w:line="239" w:lineRule="auto"/>
        <w:ind w:left="426" w:right="11" w:hanging="426"/>
        <w:jc w:val="both"/>
        <w:rPr>
          <w:rFonts w:ascii="Arial" w:hAnsi="Arial" w:cs="Arial"/>
          <w:b/>
        </w:rPr>
      </w:pPr>
      <w:r w:rsidRPr="00364542">
        <w:rPr>
          <w:rFonts w:ascii="Arial" w:hAnsi="Arial" w:cs="Arial"/>
          <w:b/>
        </w:rPr>
        <w:t xml:space="preserve">ASPECTOS COMPLEMENTARIOS DEL PROCESO </w:t>
      </w:r>
    </w:p>
    <w:p w14:paraId="66CF7495"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debe respetar los plazos y horarios de presentación de documentos y de entrevista. </w:t>
      </w:r>
    </w:p>
    <w:p w14:paraId="3FB85CAF" w14:textId="76AA5A38"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Es responsabilidad de el/la postulante la verificación de los resu</w:t>
      </w:r>
      <w:r w:rsidR="002C46C4">
        <w:rPr>
          <w:rFonts w:ascii="Arial" w:hAnsi="Arial" w:cs="Arial"/>
        </w:rPr>
        <w:t xml:space="preserve">ltados en la página </w:t>
      </w:r>
      <w:proofErr w:type="gramStart"/>
      <w:r w:rsidR="002C46C4">
        <w:rPr>
          <w:rFonts w:ascii="Arial" w:hAnsi="Arial" w:cs="Arial"/>
        </w:rPr>
        <w:t>web  de</w:t>
      </w:r>
      <w:proofErr w:type="gramEnd"/>
      <w:r w:rsidR="002C46C4">
        <w:rPr>
          <w:rFonts w:ascii="Arial" w:hAnsi="Arial" w:cs="Arial"/>
        </w:rPr>
        <w:t xml:space="preserve"> </w:t>
      </w:r>
      <w:r w:rsidR="00610C62">
        <w:rPr>
          <w:rFonts w:ascii="Arial" w:hAnsi="Arial" w:cs="Arial"/>
        </w:rPr>
        <w:t>Avanzar Rural</w:t>
      </w:r>
      <w:r w:rsidRPr="002C46C4">
        <w:rPr>
          <w:rFonts w:ascii="Arial" w:hAnsi="Arial" w:cs="Arial"/>
        </w:rPr>
        <w:t xml:space="preserve"> </w:t>
      </w:r>
    </w:p>
    <w:p w14:paraId="1EC87646"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Toda la información y documentos enviados a través del</w:t>
      </w:r>
      <w:r w:rsidR="00674391">
        <w:rPr>
          <w:rFonts w:ascii="Arial" w:hAnsi="Arial" w:cs="Arial"/>
        </w:rPr>
        <w:t xml:space="preserve"> link: </w:t>
      </w:r>
      <w:hyperlink r:id="rId11" w:history="1">
        <w:r w:rsidR="00F92AEA" w:rsidRPr="00446AA0">
          <w:rPr>
            <w:rStyle w:val="Hipervnculo"/>
            <w:rFonts w:ascii="Arial" w:hAnsi="Arial" w:cs="Arial"/>
          </w:rPr>
          <w:t>www.avanzarrural.org.pe</w:t>
        </w:r>
      </w:hyperlink>
      <w:r w:rsidR="00F92AEA">
        <w:rPr>
          <w:rFonts w:ascii="Arial" w:hAnsi="Arial" w:cs="Arial"/>
        </w:rPr>
        <w:t xml:space="preserve">  </w:t>
      </w:r>
      <w:r w:rsidRPr="002C46C4">
        <w:rPr>
          <w:rFonts w:ascii="Arial" w:hAnsi="Arial" w:cs="Arial"/>
        </w:rPr>
        <w:t xml:space="preserve">, será considerada como declaración jurada y es sujeto a fiscalización posterior. </w:t>
      </w:r>
    </w:p>
    <w:p w14:paraId="0B6E26F6"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Una de las modalidades de notificación válida es el correo electrónico, por lo que la cuenta de correo que el/la postulante registre en el Anexo N°</w:t>
      </w:r>
      <w:r w:rsidR="007A6486">
        <w:rPr>
          <w:rFonts w:ascii="Arial" w:hAnsi="Arial" w:cs="Arial"/>
        </w:rPr>
        <w:t>05</w:t>
      </w:r>
      <w:r w:rsidR="00364542">
        <w:rPr>
          <w:rFonts w:ascii="Arial" w:hAnsi="Arial" w:cs="Arial"/>
        </w:rPr>
        <w:t xml:space="preserve">, </w:t>
      </w:r>
      <w:r w:rsidR="00364542" w:rsidRPr="002C46C4">
        <w:rPr>
          <w:rFonts w:ascii="Arial" w:hAnsi="Arial" w:cs="Arial"/>
        </w:rPr>
        <w:t>será</w:t>
      </w:r>
      <w:r w:rsidRPr="002C46C4">
        <w:rPr>
          <w:rFonts w:ascii="Arial" w:hAnsi="Arial" w:cs="Arial"/>
        </w:rPr>
        <w:t xml:space="preserve"> empleada por la entidad como canal de comunicación válido. </w:t>
      </w:r>
    </w:p>
    <w:p w14:paraId="1BD96271"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w:t>
      </w:r>
      <w:r w:rsidR="00CF1F3F" w:rsidRPr="002C46C4">
        <w:rPr>
          <w:rFonts w:ascii="Arial" w:hAnsi="Arial" w:cs="Arial"/>
        </w:rPr>
        <w:t>deberá revisar</w:t>
      </w:r>
      <w:r w:rsidRPr="002C46C4">
        <w:rPr>
          <w:rFonts w:ascii="Arial" w:hAnsi="Arial" w:cs="Arial"/>
        </w:rPr>
        <w:t xml:space="preserve"> constantemente su correo electrónico ya que este constituye un medio de comunicación oficial. </w:t>
      </w:r>
    </w:p>
    <w:p w14:paraId="7DA24FEE" w14:textId="77777777" w:rsidR="001E45F4" w:rsidRPr="002C46C4" w:rsidRDefault="001E45F4" w:rsidP="00A16F1E">
      <w:pPr>
        <w:numPr>
          <w:ilvl w:val="0"/>
          <w:numId w:val="10"/>
        </w:numPr>
        <w:spacing w:after="71" w:line="244" w:lineRule="auto"/>
        <w:ind w:right="15" w:hanging="348"/>
        <w:jc w:val="both"/>
        <w:rPr>
          <w:rFonts w:ascii="Arial" w:hAnsi="Arial" w:cs="Arial"/>
        </w:rPr>
      </w:pPr>
      <w:r w:rsidRPr="002C46C4">
        <w:rPr>
          <w:rFonts w:ascii="Arial" w:hAnsi="Arial" w:cs="Arial"/>
        </w:rPr>
        <w:lastRenderedPageBreak/>
        <w:t xml:space="preserve">La descalificación al postulante podría darse en cualquiera de las siguientes situaciones: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Presentar tardanza, inasistencia o abandono en cualquier etapa del proceso.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Suplantación del postulante en cualquiera de las etapas. </w:t>
      </w:r>
    </w:p>
    <w:p w14:paraId="56E15738" w14:textId="77777777"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Presentación de los documentos no teniendo en cuenta las formalidades de presentación detalladas líneas arriba. </w:t>
      </w:r>
    </w:p>
    <w:p w14:paraId="1DDBDFA1" w14:textId="77777777"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En el caso que se detecte falsedad en alguno de los documentos o información proporcionada por el postulante. </w:t>
      </w:r>
    </w:p>
    <w:p w14:paraId="171EE6A0" w14:textId="77777777" w:rsidR="001E45F4" w:rsidRPr="00EF5AB8"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Cualquier consulta podrán realizarla al siguiente correo</w:t>
      </w:r>
      <w:r w:rsidRPr="00C477AE">
        <w:rPr>
          <w:rFonts w:ascii="Arial" w:hAnsi="Arial" w:cs="Arial"/>
        </w:rPr>
        <w:t xml:space="preserve">: </w:t>
      </w:r>
      <w:r w:rsidR="00365480" w:rsidRPr="00EF5AB8">
        <w:rPr>
          <w:rFonts w:ascii="Arial" w:hAnsi="Arial" w:cs="Arial"/>
          <w:b/>
        </w:rPr>
        <w:t>acampos</w:t>
      </w:r>
      <w:r w:rsidRPr="00EF5AB8">
        <w:rPr>
          <w:rFonts w:ascii="Arial" w:hAnsi="Arial" w:cs="Arial"/>
          <w:b/>
        </w:rPr>
        <w:t>@</w:t>
      </w:r>
      <w:r w:rsidR="00CF1F3F" w:rsidRPr="00EF5AB8">
        <w:rPr>
          <w:rFonts w:ascii="Arial" w:hAnsi="Arial" w:cs="Arial"/>
          <w:b/>
        </w:rPr>
        <w:t>agrorural</w:t>
      </w:r>
      <w:r w:rsidRPr="00EF5AB8">
        <w:rPr>
          <w:rFonts w:ascii="Arial" w:hAnsi="Arial" w:cs="Arial"/>
          <w:b/>
        </w:rPr>
        <w:t>.gob.pe</w:t>
      </w:r>
      <w:r w:rsidRPr="00EF5AB8">
        <w:rPr>
          <w:rFonts w:ascii="Arial" w:hAnsi="Arial" w:cs="Arial"/>
        </w:rPr>
        <w:t xml:space="preserve"> </w:t>
      </w:r>
    </w:p>
    <w:p w14:paraId="17825860" w14:textId="77777777"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Los aspectos que no se encuentren previstos en las bases serán resueltos por el Comité Evaluador. </w:t>
      </w:r>
    </w:p>
    <w:p w14:paraId="7E8522F4" w14:textId="77777777" w:rsidR="004373B3" w:rsidRDefault="004373B3" w:rsidP="00636A7D">
      <w:pPr>
        <w:spacing w:line="240" w:lineRule="auto"/>
        <w:ind w:left="10" w:right="-15"/>
        <w:jc w:val="center"/>
        <w:rPr>
          <w:rFonts w:ascii="Arial" w:hAnsi="Arial" w:cs="Arial"/>
          <w:b/>
        </w:rPr>
      </w:pPr>
    </w:p>
    <w:p w14:paraId="549AE0CD" w14:textId="77777777" w:rsidR="001E45F4" w:rsidRPr="002C46C4" w:rsidRDefault="001E45F4" w:rsidP="00636A7D">
      <w:pPr>
        <w:spacing w:line="240" w:lineRule="auto"/>
        <w:ind w:left="10" w:right="-15"/>
        <w:jc w:val="center"/>
        <w:rPr>
          <w:rFonts w:ascii="Arial" w:hAnsi="Arial" w:cs="Arial"/>
        </w:rPr>
      </w:pPr>
      <w:r w:rsidRPr="002C46C4">
        <w:rPr>
          <w:rFonts w:ascii="Arial" w:hAnsi="Arial" w:cs="Arial"/>
          <w:b/>
        </w:rPr>
        <w:t xml:space="preserve">EL COMITÉ EVALUADOR </w:t>
      </w:r>
    </w:p>
    <w:sectPr w:rsidR="001E45F4" w:rsidRPr="002C46C4" w:rsidSect="00011511">
      <w:headerReference w:type="even" r:id="rId12"/>
      <w:headerReference w:type="default" r:id="rId13"/>
      <w:footerReference w:type="even" r:id="rId14"/>
      <w:footerReference w:type="default" r:id="rId15"/>
      <w:headerReference w:type="first" r:id="rId16"/>
      <w:footerReference w:type="first" r:id="rId17"/>
      <w:pgSz w:w="11904" w:h="16838"/>
      <w:pgMar w:top="1865" w:right="1263" w:bottom="1442" w:left="1701" w:header="422"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D505" w14:textId="77777777" w:rsidR="0021472C" w:rsidRDefault="0021472C" w:rsidP="00516DCF">
      <w:pPr>
        <w:spacing w:after="0" w:line="240" w:lineRule="auto"/>
      </w:pPr>
      <w:r>
        <w:separator/>
      </w:r>
    </w:p>
  </w:endnote>
  <w:endnote w:type="continuationSeparator" w:id="0">
    <w:p w14:paraId="29145BA0" w14:textId="77777777" w:rsidR="0021472C" w:rsidRDefault="0021472C" w:rsidP="0051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9A46" w14:textId="77777777"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1262E4C" w14:textId="77777777" w:rsidR="001E45F4" w:rsidRDefault="001E45F4">
    <w:pPr>
      <w:ind w:left="32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1C6A" w14:textId="77777777" w:rsidR="001E45F4" w:rsidRDefault="001E45F4">
    <w:pPr>
      <w:ind w:right="3"/>
      <w:jc w:val="right"/>
    </w:pPr>
    <w:r>
      <w:fldChar w:fldCharType="begin"/>
    </w:r>
    <w:r>
      <w:instrText xml:space="preserve"> PAGE   \* MERGEFORMAT </w:instrText>
    </w:r>
    <w:r>
      <w:fldChar w:fldCharType="separate"/>
    </w:r>
    <w:r w:rsidR="00F92AEA" w:rsidRPr="00F92AEA">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p w14:paraId="11B8C8F5" w14:textId="77777777" w:rsidR="001E45F4" w:rsidRDefault="001E45F4">
    <w:pPr>
      <w:ind w:left="322"/>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D862" w14:textId="77777777"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4E6EB69" w14:textId="77777777" w:rsidR="001E45F4" w:rsidRDefault="001E45F4">
    <w:pPr>
      <w:ind w:left="32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E8E2" w14:textId="77777777" w:rsidR="0021472C" w:rsidRDefault="0021472C" w:rsidP="00516DCF">
      <w:pPr>
        <w:spacing w:after="0" w:line="240" w:lineRule="auto"/>
      </w:pPr>
      <w:r>
        <w:separator/>
      </w:r>
    </w:p>
  </w:footnote>
  <w:footnote w:type="continuationSeparator" w:id="0">
    <w:p w14:paraId="4376EE5C" w14:textId="77777777" w:rsidR="0021472C" w:rsidRDefault="0021472C" w:rsidP="0051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1E3D" w14:textId="77777777" w:rsidR="001E45F4" w:rsidRDefault="001E45F4">
    <w:pPr>
      <w:spacing w:after="154"/>
      <w:ind w:right="182"/>
      <w:jc w:val="right"/>
    </w:pPr>
    <w:r>
      <w:rPr>
        <w:noProof/>
        <w:lang w:eastAsia="es-PE"/>
      </w:rPr>
      <w:drawing>
        <wp:anchor distT="0" distB="0" distL="114300" distR="114300" simplePos="0" relativeHeight="251659264" behindDoc="0" locked="0" layoutInCell="1" allowOverlap="0" wp14:anchorId="4A4F6F32" wp14:editId="64699C77">
          <wp:simplePos x="0" y="0"/>
          <wp:positionH relativeFrom="page">
            <wp:posOffset>1212850</wp:posOffset>
          </wp:positionH>
          <wp:positionV relativeFrom="page">
            <wp:posOffset>267970</wp:posOffset>
          </wp:positionV>
          <wp:extent cx="5401310" cy="64960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1453DB16" w14:textId="77777777"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14:paraId="7008950F" w14:textId="77777777" w:rsidR="001E45F4" w:rsidRDefault="001E45F4">
    <w:pPr>
      <w:ind w:left="348"/>
      <w:jc w:val="center"/>
    </w:pPr>
    <w:r>
      <w:rPr>
        <w:rFonts w:ascii="Calibri" w:eastAsia="Calibri" w:hAnsi="Calibri" w:cs="Calibri"/>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679F" w14:textId="77777777" w:rsidR="001E45F4" w:rsidRDefault="001E45F4">
    <w:pPr>
      <w:spacing w:after="154"/>
      <w:ind w:right="182"/>
      <w:jc w:val="right"/>
    </w:pPr>
    <w:r>
      <w:rPr>
        <w:noProof/>
        <w:lang w:eastAsia="es-PE"/>
      </w:rPr>
      <w:drawing>
        <wp:anchor distT="0" distB="0" distL="114300" distR="114300" simplePos="0" relativeHeight="251660288" behindDoc="0" locked="0" layoutInCell="1" allowOverlap="0" wp14:anchorId="42A47020" wp14:editId="396E4EDF">
          <wp:simplePos x="0" y="0"/>
          <wp:positionH relativeFrom="page">
            <wp:posOffset>1212850</wp:posOffset>
          </wp:positionH>
          <wp:positionV relativeFrom="page">
            <wp:posOffset>267970</wp:posOffset>
          </wp:positionV>
          <wp:extent cx="5401310" cy="649605"/>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64CF1587" w14:textId="49332212" w:rsidR="001E45F4" w:rsidRPr="00A606F3" w:rsidRDefault="001E45F4" w:rsidP="00A606F3">
    <w:pPr>
      <w:spacing w:after="177" w:line="267" w:lineRule="auto"/>
      <w:ind w:left="2410" w:right="1710" w:hanging="692"/>
      <w:jc w:val="center"/>
      <w:rPr>
        <w:rFonts w:ascii="Arial" w:eastAsia="Arial" w:hAnsi="Arial" w:cs="Arial"/>
        <w:sz w:val="14"/>
      </w:rPr>
    </w:pPr>
    <w:r>
      <w:rPr>
        <w:rFonts w:ascii="Arial" w:eastAsia="Arial" w:hAnsi="Arial" w:cs="Arial"/>
        <w:sz w:val="14"/>
      </w:rPr>
      <w:t xml:space="preserve">“Decenio de la Igualdad de Oportunidades para Mujeres y Hombres” </w:t>
    </w:r>
    <w:r w:rsidR="00A606F3" w:rsidRPr="00A606F3">
      <w:rPr>
        <w:rFonts w:ascii="Arial" w:eastAsia="Arial" w:hAnsi="Arial" w:cs="Arial"/>
        <w:sz w:val="14"/>
      </w:rPr>
      <w:t>"Año del Bicentenario del Perú: 200 años de Independencia"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84B5" w14:textId="77777777" w:rsidR="001E45F4" w:rsidRDefault="001E45F4">
    <w:pPr>
      <w:spacing w:after="154"/>
      <w:ind w:right="182"/>
      <w:jc w:val="right"/>
    </w:pPr>
    <w:r>
      <w:rPr>
        <w:noProof/>
        <w:lang w:eastAsia="es-PE"/>
      </w:rPr>
      <w:drawing>
        <wp:anchor distT="0" distB="0" distL="114300" distR="114300" simplePos="0" relativeHeight="251661312" behindDoc="0" locked="0" layoutInCell="1" allowOverlap="0" wp14:anchorId="57D49348" wp14:editId="11231BEF">
          <wp:simplePos x="0" y="0"/>
          <wp:positionH relativeFrom="page">
            <wp:posOffset>1212850</wp:posOffset>
          </wp:positionH>
          <wp:positionV relativeFrom="page">
            <wp:posOffset>267970</wp:posOffset>
          </wp:positionV>
          <wp:extent cx="5401310" cy="64960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07890E6A" w14:textId="77777777"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14:paraId="2FFAB93F" w14:textId="77777777" w:rsidR="001E45F4" w:rsidRDefault="001E45F4">
    <w:pPr>
      <w:ind w:left="348"/>
      <w:jc w:val="center"/>
    </w:pPr>
    <w:r>
      <w:rPr>
        <w:rFonts w:ascii="Calibri" w:eastAsia="Calibri" w:hAnsi="Calibri" w:cs="Calibri"/>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CF9"/>
    <w:multiLevelType w:val="hybridMultilevel"/>
    <w:tmpl w:val="2ECED920"/>
    <w:lvl w:ilvl="0" w:tplc="CD6AD9A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E307CF2"/>
    <w:multiLevelType w:val="hybridMultilevel"/>
    <w:tmpl w:val="6B9EED16"/>
    <w:lvl w:ilvl="0" w:tplc="0EE275F4">
      <w:start w:val="22"/>
      <w:numFmt w:val="bullet"/>
      <w:lvlText w:val="-"/>
      <w:lvlJc w:val="left"/>
      <w:pPr>
        <w:ind w:left="1413" w:hanging="360"/>
      </w:pPr>
      <w:rPr>
        <w:rFonts w:ascii="Arial" w:eastAsia="Arial" w:hAnsi="Arial" w:cs="Arial"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2"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314F6163"/>
    <w:multiLevelType w:val="hybridMultilevel"/>
    <w:tmpl w:val="C9AA1E0A"/>
    <w:lvl w:ilvl="0" w:tplc="F0766236">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10E762C">
      <w:start w:val="1"/>
      <w:numFmt w:val="decimal"/>
      <w:lvlText w:val="%2."/>
      <w:lvlJc w:val="left"/>
      <w:pPr>
        <w:ind w:left="2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F869F9A">
      <w:start w:val="1"/>
      <w:numFmt w:val="bullet"/>
      <w:lvlText w:val="o"/>
      <w:lvlJc w:val="left"/>
      <w:pPr>
        <w:ind w:left="32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856AB10A">
      <w:start w:val="1"/>
      <w:numFmt w:val="bullet"/>
      <w:lvlText w:val="•"/>
      <w:lvlJc w:val="left"/>
      <w:pPr>
        <w:ind w:left="39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56D23E8E">
      <w:start w:val="1"/>
      <w:numFmt w:val="bullet"/>
      <w:lvlText w:val="o"/>
      <w:lvlJc w:val="left"/>
      <w:pPr>
        <w:ind w:left="466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5A226060">
      <w:start w:val="1"/>
      <w:numFmt w:val="bullet"/>
      <w:lvlText w:val="▪"/>
      <w:lvlJc w:val="left"/>
      <w:pPr>
        <w:ind w:left="538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DFEEB0A">
      <w:start w:val="1"/>
      <w:numFmt w:val="bullet"/>
      <w:lvlText w:val="•"/>
      <w:lvlJc w:val="left"/>
      <w:pPr>
        <w:ind w:left="610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6F5C936E">
      <w:start w:val="1"/>
      <w:numFmt w:val="bullet"/>
      <w:lvlText w:val="o"/>
      <w:lvlJc w:val="left"/>
      <w:pPr>
        <w:ind w:left="68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6E02CFBA">
      <w:start w:val="1"/>
      <w:numFmt w:val="bullet"/>
      <w:lvlText w:val="▪"/>
      <w:lvlJc w:val="left"/>
      <w:pPr>
        <w:ind w:left="75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 w15:restartNumberingAfterBreak="0">
    <w:nsid w:val="3B59727D"/>
    <w:multiLevelType w:val="hybridMultilevel"/>
    <w:tmpl w:val="89BC64DA"/>
    <w:lvl w:ilvl="0" w:tplc="38D8172E">
      <w:start w:val="22"/>
      <w:numFmt w:val="bullet"/>
      <w:lvlText w:val="-"/>
      <w:lvlJc w:val="left"/>
      <w:pPr>
        <w:ind w:left="1413" w:hanging="360"/>
      </w:pPr>
      <w:rPr>
        <w:rFonts w:ascii="ArialNarrow" w:eastAsiaTheme="minorHAnsi" w:hAnsi="ArialNarrow" w:cstheme="minorBidi"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5" w15:restartNumberingAfterBreak="0">
    <w:nsid w:val="42492523"/>
    <w:multiLevelType w:val="hybridMultilevel"/>
    <w:tmpl w:val="AF107D30"/>
    <w:lvl w:ilvl="0" w:tplc="04463706">
      <w:start w:val="1"/>
      <w:numFmt w:val="lowerLetter"/>
      <w:lvlText w:val="%1)"/>
      <w:lvlJc w:val="left"/>
      <w:pPr>
        <w:ind w:left="19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85C3112">
      <w:start w:val="1"/>
      <w:numFmt w:val="lowerLetter"/>
      <w:lvlText w:val="%2"/>
      <w:lvlJc w:val="left"/>
      <w:pPr>
        <w:ind w:left="26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E92EEFE">
      <w:start w:val="1"/>
      <w:numFmt w:val="lowerRoman"/>
      <w:lvlText w:val="%3"/>
      <w:lvlJc w:val="left"/>
      <w:pPr>
        <w:ind w:left="34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490CBF9C">
      <w:start w:val="1"/>
      <w:numFmt w:val="decimal"/>
      <w:lvlText w:val="%4"/>
      <w:lvlJc w:val="left"/>
      <w:pPr>
        <w:ind w:left="4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72DAA458">
      <w:start w:val="1"/>
      <w:numFmt w:val="lowerLetter"/>
      <w:lvlText w:val="%5"/>
      <w:lvlJc w:val="left"/>
      <w:pPr>
        <w:ind w:left="4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34507000">
      <w:start w:val="1"/>
      <w:numFmt w:val="lowerRoman"/>
      <w:lvlText w:val="%6"/>
      <w:lvlJc w:val="left"/>
      <w:pPr>
        <w:ind w:left="5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B5E4AF4">
      <w:start w:val="1"/>
      <w:numFmt w:val="decimal"/>
      <w:lvlText w:val="%7"/>
      <w:lvlJc w:val="left"/>
      <w:pPr>
        <w:ind w:left="6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84EA1EE">
      <w:start w:val="1"/>
      <w:numFmt w:val="lowerLetter"/>
      <w:lvlText w:val="%8"/>
      <w:lvlJc w:val="left"/>
      <w:pPr>
        <w:ind w:left="7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8FE77F2">
      <w:start w:val="1"/>
      <w:numFmt w:val="lowerRoman"/>
      <w:lvlText w:val="%9"/>
      <w:lvlJc w:val="left"/>
      <w:pPr>
        <w:ind w:left="7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6" w15:restartNumberingAfterBreak="0">
    <w:nsid w:val="42E03EFE"/>
    <w:multiLevelType w:val="hybridMultilevel"/>
    <w:tmpl w:val="A2AAF45A"/>
    <w:lvl w:ilvl="0" w:tplc="A650F6AE">
      <w:start w:val="1"/>
      <w:numFmt w:val="lowerLetter"/>
      <w:lvlText w:val="%1."/>
      <w:lvlJc w:val="left"/>
      <w:pPr>
        <w:ind w:left="10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1" w:tplc="009A7E6A">
      <w:start w:val="1"/>
      <w:numFmt w:val="lowerLetter"/>
      <w:lvlText w:val="%2"/>
      <w:lvlJc w:val="left"/>
      <w:pPr>
        <w:ind w:left="17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2" w:tplc="37980C9C">
      <w:start w:val="1"/>
      <w:numFmt w:val="lowerRoman"/>
      <w:lvlText w:val="%3"/>
      <w:lvlJc w:val="left"/>
      <w:pPr>
        <w:ind w:left="24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3" w:tplc="2C62141C">
      <w:start w:val="1"/>
      <w:numFmt w:val="decimal"/>
      <w:lvlText w:val="%4"/>
      <w:lvlJc w:val="left"/>
      <w:pPr>
        <w:ind w:left="32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4" w:tplc="C83AF7AA">
      <w:start w:val="1"/>
      <w:numFmt w:val="lowerLetter"/>
      <w:lvlText w:val="%5"/>
      <w:lvlJc w:val="left"/>
      <w:pPr>
        <w:ind w:left="393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5" w:tplc="F3189164">
      <w:start w:val="1"/>
      <w:numFmt w:val="lowerRoman"/>
      <w:lvlText w:val="%6"/>
      <w:lvlJc w:val="left"/>
      <w:pPr>
        <w:ind w:left="46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6" w:tplc="1CF065AE">
      <w:start w:val="1"/>
      <w:numFmt w:val="decimal"/>
      <w:lvlText w:val="%7"/>
      <w:lvlJc w:val="left"/>
      <w:pPr>
        <w:ind w:left="53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7" w:tplc="4CA0EF54">
      <w:start w:val="1"/>
      <w:numFmt w:val="lowerLetter"/>
      <w:lvlText w:val="%8"/>
      <w:lvlJc w:val="left"/>
      <w:pPr>
        <w:ind w:left="60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8" w:tplc="EB4A3CDE">
      <w:start w:val="1"/>
      <w:numFmt w:val="lowerRoman"/>
      <w:lvlText w:val="%9"/>
      <w:lvlJc w:val="left"/>
      <w:pPr>
        <w:ind w:left="68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abstractNum>
  <w:abstractNum w:abstractNumId="7"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9" w15:restartNumberingAfterBreak="0">
    <w:nsid w:val="624D66DF"/>
    <w:multiLevelType w:val="hybridMultilevel"/>
    <w:tmpl w:val="577CA438"/>
    <w:lvl w:ilvl="0" w:tplc="F1EC9ADE">
      <w:start w:val="1"/>
      <w:numFmt w:val="upperRoman"/>
      <w:lvlText w:val="%1."/>
      <w:lvlJc w:val="left"/>
      <w:pPr>
        <w:ind w:left="898" w:hanging="360"/>
      </w:pPr>
      <w:rPr>
        <w:rFonts w:hint="default"/>
      </w:rPr>
    </w:lvl>
    <w:lvl w:ilvl="1" w:tplc="95B23448">
      <w:start w:val="1"/>
      <w:numFmt w:val="lowerLetter"/>
      <w:lvlText w:val="%2)"/>
      <w:lvlJc w:val="left"/>
      <w:pPr>
        <w:ind w:left="1618" w:hanging="360"/>
      </w:pPr>
      <w:rPr>
        <w:rFonts w:hint="default"/>
      </w:rPr>
    </w:lvl>
    <w:lvl w:ilvl="2" w:tplc="280A001B" w:tentative="1">
      <w:start w:val="1"/>
      <w:numFmt w:val="lowerRoman"/>
      <w:lvlText w:val="%3."/>
      <w:lvlJc w:val="right"/>
      <w:pPr>
        <w:ind w:left="2338" w:hanging="180"/>
      </w:pPr>
    </w:lvl>
    <w:lvl w:ilvl="3" w:tplc="280A000F" w:tentative="1">
      <w:start w:val="1"/>
      <w:numFmt w:val="decimal"/>
      <w:lvlText w:val="%4."/>
      <w:lvlJc w:val="left"/>
      <w:pPr>
        <w:ind w:left="3058" w:hanging="360"/>
      </w:pPr>
    </w:lvl>
    <w:lvl w:ilvl="4" w:tplc="280A0019" w:tentative="1">
      <w:start w:val="1"/>
      <w:numFmt w:val="lowerLetter"/>
      <w:lvlText w:val="%5."/>
      <w:lvlJc w:val="left"/>
      <w:pPr>
        <w:ind w:left="3778" w:hanging="360"/>
      </w:pPr>
    </w:lvl>
    <w:lvl w:ilvl="5" w:tplc="280A001B" w:tentative="1">
      <w:start w:val="1"/>
      <w:numFmt w:val="lowerRoman"/>
      <w:lvlText w:val="%6."/>
      <w:lvlJc w:val="right"/>
      <w:pPr>
        <w:ind w:left="4498" w:hanging="180"/>
      </w:pPr>
    </w:lvl>
    <w:lvl w:ilvl="6" w:tplc="280A000F" w:tentative="1">
      <w:start w:val="1"/>
      <w:numFmt w:val="decimal"/>
      <w:lvlText w:val="%7."/>
      <w:lvlJc w:val="left"/>
      <w:pPr>
        <w:ind w:left="5218" w:hanging="360"/>
      </w:pPr>
    </w:lvl>
    <w:lvl w:ilvl="7" w:tplc="280A0019" w:tentative="1">
      <w:start w:val="1"/>
      <w:numFmt w:val="lowerLetter"/>
      <w:lvlText w:val="%8."/>
      <w:lvlJc w:val="left"/>
      <w:pPr>
        <w:ind w:left="5938" w:hanging="360"/>
      </w:pPr>
    </w:lvl>
    <w:lvl w:ilvl="8" w:tplc="280A001B" w:tentative="1">
      <w:start w:val="1"/>
      <w:numFmt w:val="lowerRoman"/>
      <w:lvlText w:val="%9."/>
      <w:lvlJc w:val="right"/>
      <w:pPr>
        <w:ind w:left="6658" w:hanging="180"/>
      </w:pPr>
    </w:lvl>
  </w:abstractNum>
  <w:abstractNum w:abstractNumId="10" w15:restartNumberingAfterBreak="0">
    <w:nsid w:val="68386A65"/>
    <w:multiLevelType w:val="hybridMultilevel"/>
    <w:tmpl w:val="F5F8CCEE"/>
    <w:lvl w:ilvl="0" w:tplc="5C049124">
      <w:start w:val="1"/>
      <w:numFmt w:val="lowerLetter"/>
      <w:lvlText w:val="%1."/>
      <w:lvlJc w:val="left"/>
      <w:pPr>
        <w:ind w:left="10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9768632">
      <w:start w:val="1"/>
      <w:numFmt w:val="lowerLetter"/>
      <w:lvlText w:val="%2"/>
      <w:lvlJc w:val="left"/>
      <w:pPr>
        <w:ind w:left="17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AEAED04C">
      <w:start w:val="1"/>
      <w:numFmt w:val="lowerRoman"/>
      <w:lvlText w:val="%3"/>
      <w:lvlJc w:val="left"/>
      <w:pPr>
        <w:ind w:left="24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8FCE434A">
      <w:start w:val="1"/>
      <w:numFmt w:val="decimal"/>
      <w:lvlText w:val="%4"/>
      <w:lvlJc w:val="left"/>
      <w:pPr>
        <w:ind w:left="32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01A472FA">
      <w:start w:val="1"/>
      <w:numFmt w:val="lowerLetter"/>
      <w:lvlText w:val="%5"/>
      <w:lvlJc w:val="left"/>
      <w:pPr>
        <w:ind w:left="393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49E8CDAC">
      <w:start w:val="1"/>
      <w:numFmt w:val="lowerRoman"/>
      <w:lvlText w:val="%6"/>
      <w:lvlJc w:val="left"/>
      <w:pPr>
        <w:ind w:left="46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FFBEC97A">
      <w:start w:val="1"/>
      <w:numFmt w:val="decimal"/>
      <w:lvlText w:val="%7"/>
      <w:lvlJc w:val="left"/>
      <w:pPr>
        <w:ind w:left="53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74851C4">
      <w:start w:val="1"/>
      <w:numFmt w:val="lowerLetter"/>
      <w:lvlText w:val="%8"/>
      <w:lvlJc w:val="left"/>
      <w:pPr>
        <w:ind w:left="60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595A542E">
      <w:start w:val="1"/>
      <w:numFmt w:val="lowerRoman"/>
      <w:lvlText w:val="%9"/>
      <w:lvlJc w:val="left"/>
      <w:pPr>
        <w:ind w:left="68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696E6539"/>
    <w:multiLevelType w:val="hybridMultilevel"/>
    <w:tmpl w:val="122A2FA8"/>
    <w:lvl w:ilvl="0" w:tplc="8D0A4E7E">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6B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2A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8A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CA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497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081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E40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F0F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9F0C2A"/>
    <w:multiLevelType w:val="hybridMultilevel"/>
    <w:tmpl w:val="D1AC629C"/>
    <w:lvl w:ilvl="0" w:tplc="280A0017">
      <w:start w:val="1"/>
      <w:numFmt w:val="lowerLetter"/>
      <w:lvlText w:val="%1)"/>
      <w:lvlJc w:val="left"/>
      <w:pPr>
        <w:ind w:left="1632" w:hanging="360"/>
      </w:p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13" w15:restartNumberingAfterBreak="0">
    <w:nsid w:val="70303DF4"/>
    <w:multiLevelType w:val="hybridMultilevel"/>
    <w:tmpl w:val="EBB89E16"/>
    <w:lvl w:ilvl="0" w:tplc="37088768">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F34032A">
      <w:start w:val="1"/>
      <w:numFmt w:val="lowerLetter"/>
      <w:lvlText w:val="%2"/>
      <w:lvlJc w:val="left"/>
      <w:pPr>
        <w:ind w:left="17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BA9468B0">
      <w:start w:val="1"/>
      <w:numFmt w:val="lowerRoman"/>
      <w:lvlText w:val="%3"/>
      <w:lvlJc w:val="left"/>
      <w:pPr>
        <w:ind w:left="24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9178124A">
      <w:start w:val="1"/>
      <w:numFmt w:val="decimal"/>
      <w:lvlText w:val="%4"/>
      <w:lvlJc w:val="left"/>
      <w:pPr>
        <w:ind w:left="32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1D4111E">
      <w:start w:val="1"/>
      <w:numFmt w:val="lowerLetter"/>
      <w:lvlText w:val="%5"/>
      <w:lvlJc w:val="left"/>
      <w:pPr>
        <w:ind w:left="39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25F8203C">
      <w:start w:val="1"/>
      <w:numFmt w:val="lowerRoman"/>
      <w:lvlText w:val="%6"/>
      <w:lvlJc w:val="left"/>
      <w:pPr>
        <w:ind w:left="46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5C32B2">
      <w:start w:val="1"/>
      <w:numFmt w:val="decimal"/>
      <w:lvlText w:val="%7"/>
      <w:lvlJc w:val="left"/>
      <w:pPr>
        <w:ind w:left="53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24E6EB10">
      <w:start w:val="1"/>
      <w:numFmt w:val="lowerLetter"/>
      <w:lvlText w:val="%8"/>
      <w:lvlJc w:val="left"/>
      <w:pPr>
        <w:ind w:left="60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DE82114">
      <w:start w:val="1"/>
      <w:numFmt w:val="lowerRoman"/>
      <w:lvlText w:val="%9"/>
      <w:lvlJc w:val="left"/>
      <w:pPr>
        <w:ind w:left="68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4"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15" w15:restartNumberingAfterBreak="0">
    <w:nsid w:val="7B1A6BB4"/>
    <w:multiLevelType w:val="multilevel"/>
    <w:tmpl w:val="4466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3504AC"/>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7"/>
  </w:num>
  <w:num w:numId="2">
    <w:abstractNumId w:val="9"/>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5"/>
  </w:num>
  <w:num w:numId="13">
    <w:abstractNumId w:val="16"/>
  </w:num>
  <w:num w:numId="14">
    <w:abstractNumId w:val="11"/>
  </w:num>
  <w:num w:numId="15">
    <w:abstractNumId w:val="16"/>
  </w:num>
  <w:num w:numId="16">
    <w:abstractNumId w:val="0"/>
  </w:num>
  <w:num w:numId="17">
    <w:abstractNumId w:val="12"/>
  </w:num>
  <w:num w:numId="18">
    <w:abstractNumId w:val="1"/>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CF"/>
    <w:rsid w:val="00010CD2"/>
    <w:rsid w:val="00011511"/>
    <w:rsid w:val="00041097"/>
    <w:rsid w:val="00056308"/>
    <w:rsid w:val="00060B3B"/>
    <w:rsid w:val="00063149"/>
    <w:rsid w:val="000836EB"/>
    <w:rsid w:val="00084253"/>
    <w:rsid w:val="000A382D"/>
    <w:rsid w:val="000B401C"/>
    <w:rsid w:val="000C3321"/>
    <w:rsid w:val="000E79BA"/>
    <w:rsid w:val="0010188B"/>
    <w:rsid w:val="001121C5"/>
    <w:rsid w:val="00124D0F"/>
    <w:rsid w:val="0012762D"/>
    <w:rsid w:val="0015170A"/>
    <w:rsid w:val="00161591"/>
    <w:rsid w:val="00193D6B"/>
    <w:rsid w:val="001B07D3"/>
    <w:rsid w:val="001B5E99"/>
    <w:rsid w:val="001C6B41"/>
    <w:rsid w:val="001D660E"/>
    <w:rsid w:val="001D789D"/>
    <w:rsid w:val="001E45F4"/>
    <w:rsid w:val="001F659D"/>
    <w:rsid w:val="00202F26"/>
    <w:rsid w:val="00206B9B"/>
    <w:rsid w:val="0021472C"/>
    <w:rsid w:val="002255C1"/>
    <w:rsid w:val="00225DC2"/>
    <w:rsid w:val="00230CD5"/>
    <w:rsid w:val="00240301"/>
    <w:rsid w:val="00274EF6"/>
    <w:rsid w:val="00275C01"/>
    <w:rsid w:val="002777F9"/>
    <w:rsid w:val="00284F93"/>
    <w:rsid w:val="002907BF"/>
    <w:rsid w:val="00297A62"/>
    <w:rsid w:val="002A44D9"/>
    <w:rsid w:val="002C46C4"/>
    <w:rsid w:val="002C5579"/>
    <w:rsid w:val="002D3DCC"/>
    <w:rsid w:val="002D6991"/>
    <w:rsid w:val="002E4B4F"/>
    <w:rsid w:val="002E7A7D"/>
    <w:rsid w:val="002F2FBC"/>
    <w:rsid w:val="00317E3A"/>
    <w:rsid w:val="00333264"/>
    <w:rsid w:val="003353D1"/>
    <w:rsid w:val="003409E4"/>
    <w:rsid w:val="00352C16"/>
    <w:rsid w:val="0036318C"/>
    <w:rsid w:val="00364542"/>
    <w:rsid w:val="00365480"/>
    <w:rsid w:val="00380AC3"/>
    <w:rsid w:val="00384F1B"/>
    <w:rsid w:val="003A4853"/>
    <w:rsid w:val="003E0A1F"/>
    <w:rsid w:val="00405648"/>
    <w:rsid w:val="00414995"/>
    <w:rsid w:val="0042294C"/>
    <w:rsid w:val="0042478A"/>
    <w:rsid w:val="004373B3"/>
    <w:rsid w:val="00445C45"/>
    <w:rsid w:val="00462FF5"/>
    <w:rsid w:val="00466D2D"/>
    <w:rsid w:val="00471C8C"/>
    <w:rsid w:val="004A2F26"/>
    <w:rsid w:val="004B4762"/>
    <w:rsid w:val="00511C12"/>
    <w:rsid w:val="00516DCF"/>
    <w:rsid w:val="005224EA"/>
    <w:rsid w:val="005379B9"/>
    <w:rsid w:val="00551C68"/>
    <w:rsid w:val="005733E8"/>
    <w:rsid w:val="00590BA8"/>
    <w:rsid w:val="00593070"/>
    <w:rsid w:val="005A69BD"/>
    <w:rsid w:val="005B68E7"/>
    <w:rsid w:val="005B7E5A"/>
    <w:rsid w:val="005F36C4"/>
    <w:rsid w:val="005F49A4"/>
    <w:rsid w:val="0060178B"/>
    <w:rsid w:val="00610C62"/>
    <w:rsid w:val="00636A7D"/>
    <w:rsid w:val="006535B9"/>
    <w:rsid w:val="00655765"/>
    <w:rsid w:val="00655997"/>
    <w:rsid w:val="00663A8D"/>
    <w:rsid w:val="00674391"/>
    <w:rsid w:val="0067564C"/>
    <w:rsid w:val="00675C58"/>
    <w:rsid w:val="006A6E04"/>
    <w:rsid w:val="006B0886"/>
    <w:rsid w:val="006B1925"/>
    <w:rsid w:val="006C4F9B"/>
    <w:rsid w:val="006C614D"/>
    <w:rsid w:val="006C6798"/>
    <w:rsid w:val="006D23F9"/>
    <w:rsid w:val="00705A0F"/>
    <w:rsid w:val="00707813"/>
    <w:rsid w:val="00733C74"/>
    <w:rsid w:val="00763113"/>
    <w:rsid w:val="00767D24"/>
    <w:rsid w:val="00772EDD"/>
    <w:rsid w:val="007856FC"/>
    <w:rsid w:val="00786678"/>
    <w:rsid w:val="007868F9"/>
    <w:rsid w:val="00787FAB"/>
    <w:rsid w:val="0079297C"/>
    <w:rsid w:val="007A6486"/>
    <w:rsid w:val="007B0DE3"/>
    <w:rsid w:val="007B7482"/>
    <w:rsid w:val="007B76AD"/>
    <w:rsid w:val="007D1E84"/>
    <w:rsid w:val="007D358B"/>
    <w:rsid w:val="007F6C7F"/>
    <w:rsid w:val="00822575"/>
    <w:rsid w:val="00832881"/>
    <w:rsid w:val="00850EC8"/>
    <w:rsid w:val="00870AE5"/>
    <w:rsid w:val="00877764"/>
    <w:rsid w:val="008838E7"/>
    <w:rsid w:val="008A6452"/>
    <w:rsid w:val="008B5B47"/>
    <w:rsid w:val="008B5E24"/>
    <w:rsid w:val="008E65B3"/>
    <w:rsid w:val="00904829"/>
    <w:rsid w:val="00912E01"/>
    <w:rsid w:val="00917D1D"/>
    <w:rsid w:val="00943951"/>
    <w:rsid w:val="00944BD2"/>
    <w:rsid w:val="0094729C"/>
    <w:rsid w:val="00954FC0"/>
    <w:rsid w:val="00960067"/>
    <w:rsid w:val="00962EF4"/>
    <w:rsid w:val="009636E7"/>
    <w:rsid w:val="009A25B5"/>
    <w:rsid w:val="009B39A1"/>
    <w:rsid w:val="00A02759"/>
    <w:rsid w:val="00A125D1"/>
    <w:rsid w:val="00A16F1E"/>
    <w:rsid w:val="00A25245"/>
    <w:rsid w:val="00A56692"/>
    <w:rsid w:val="00A606F3"/>
    <w:rsid w:val="00AA0F70"/>
    <w:rsid w:val="00AA13E5"/>
    <w:rsid w:val="00AA19FF"/>
    <w:rsid w:val="00AD24C8"/>
    <w:rsid w:val="00AD325F"/>
    <w:rsid w:val="00AE57EB"/>
    <w:rsid w:val="00B02282"/>
    <w:rsid w:val="00B0396F"/>
    <w:rsid w:val="00B1009F"/>
    <w:rsid w:val="00B218EF"/>
    <w:rsid w:val="00B33C5B"/>
    <w:rsid w:val="00B421DC"/>
    <w:rsid w:val="00B56E03"/>
    <w:rsid w:val="00B60492"/>
    <w:rsid w:val="00B62221"/>
    <w:rsid w:val="00B80EB4"/>
    <w:rsid w:val="00B85C54"/>
    <w:rsid w:val="00B92080"/>
    <w:rsid w:val="00B947A1"/>
    <w:rsid w:val="00BA0D58"/>
    <w:rsid w:val="00BC519E"/>
    <w:rsid w:val="00BC5433"/>
    <w:rsid w:val="00BD30BE"/>
    <w:rsid w:val="00BE02FC"/>
    <w:rsid w:val="00BE62BD"/>
    <w:rsid w:val="00C04079"/>
    <w:rsid w:val="00C100C2"/>
    <w:rsid w:val="00C266DF"/>
    <w:rsid w:val="00C42DA9"/>
    <w:rsid w:val="00C477AE"/>
    <w:rsid w:val="00C50718"/>
    <w:rsid w:val="00C523F8"/>
    <w:rsid w:val="00C53C71"/>
    <w:rsid w:val="00C5730A"/>
    <w:rsid w:val="00C74C6F"/>
    <w:rsid w:val="00C85010"/>
    <w:rsid w:val="00C93167"/>
    <w:rsid w:val="00CA43B0"/>
    <w:rsid w:val="00CB16D3"/>
    <w:rsid w:val="00CC0F43"/>
    <w:rsid w:val="00CC1DFC"/>
    <w:rsid w:val="00CE2098"/>
    <w:rsid w:val="00CE759F"/>
    <w:rsid w:val="00CF1F3F"/>
    <w:rsid w:val="00CF38A6"/>
    <w:rsid w:val="00D041F3"/>
    <w:rsid w:val="00D324C5"/>
    <w:rsid w:val="00D32FA2"/>
    <w:rsid w:val="00D35744"/>
    <w:rsid w:val="00D435E6"/>
    <w:rsid w:val="00D46627"/>
    <w:rsid w:val="00D50C09"/>
    <w:rsid w:val="00D50DCB"/>
    <w:rsid w:val="00D55E5C"/>
    <w:rsid w:val="00D65497"/>
    <w:rsid w:val="00D712A6"/>
    <w:rsid w:val="00D73174"/>
    <w:rsid w:val="00D73C2C"/>
    <w:rsid w:val="00D76730"/>
    <w:rsid w:val="00D7677F"/>
    <w:rsid w:val="00D8524B"/>
    <w:rsid w:val="00D964A7"/>
    <w:rsid w:val="00DA0D4E"/>
    <w:rsid w:val="00DB656D"/>
    <w:rsid w:val="00DC4EAC"/>
    <w:rsid w:val="00DC69C1"/>
    <w:rsid w:val="00DD4F87"/>
    <w:rsid w:val="00DF479F"/>
    <w:rsid w:val="00E1305B"/>
    <w:rsid w:val="00E2655D"/>
    <w:rsid w:val="00E30C6B"/>
    <w:rsid w:val="00E36E93"/>
    <w:rsid w:val="00E4465E"/>
    <w:rsid w:val="00E74183"/>
    <w:rsid w:val="00E807F3"/>
    <w:rsid w:val="00E875BC"/>
    <w:rsid w:val="00E92A8A"/>
    <w:rsid w:val="00EC0302"/>
    <w:rsid w:val="00EC1CC0"/>
    <w:rsid w:val="00EE455C"/>
    <w:rsid w:val="00EE7C94"/>
    <w:rsid w:val="00EF23B4"/>
    <w:rsid w:val="00EF23C9"/>
    <w:rsid w:val="00EF5AB8"/>
    <w:rsid w:val="00EF62CA"/>
    <w:rsid w:val="00EF7740"/>
    <w:rsid w:val="00F12881"/>
    <w:rsid w:val="00F62143"/>
    <w:rsid w:val="00F67843"/>
    <w:rsid w:val="00F77FB6"/>
    <w:rsid w:val="00F92868"/>
    <w:rsid w:val="00F92AEA"/>
    <w:rsid w:val="00FA3F7D"/>
    <w:rsid w:val="00FA662A"/>
    <w:rsid w:val="00FB592F"/>
    <w:rsid w:val="00FF1B6B"/>
    <w:rsid w:val="00FF2D00"/>
    <w:rsid w:val="00FF5873"/>
    <w:rsid w:val="00FF5B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0ED61"/>
  <w15:chartTrackingRefBased/>
  <w15:docId w15:val="{8974C841-33D9-48D2-962B-29BCBF8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222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22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22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22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222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222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222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22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22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16DC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aliases w:val="Footnote,List Paragraph1,NIVEL ONE,Lista 123,Viñeta normal"/>
    <w:basedOn w:val="Normal"/>
    <w:link w:val="PrrafodelistaCar"/>
    <w:uiPriority w:val="34"/>
    <w:qFormat/>
    <w:rsid w:val="00CB16D3"/>
    <w:pPr>
      <w:ind w:left="720"/>
      <w:contextualSpacing/>
    </w:pPr>
  </w:style>
  <w:style w:type="character" w:customStyle="1" w:styleId="Ttulo1Car">
    <w:name w:val="Título 1 Car"/>
    <w:basedOn w:val="Fuentedeprrafopredeter"/>
    <w:link w:val="Ttulo1"/>
    <w:uiPriority w:val="9"/>
    <w:rsid w:val="00B622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22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2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2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22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222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222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222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2221"/>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uentedeprrafopredeter"/>
    <w:rsid w:val="00AA0F70"/>
    <w:rPr>
      <w:rFonts w:ascii="ArialNarrow" w:hAnsi="ArialNarrow" w:hint="default"/>
      <w:b w:val="0"/>
      <w:bCs w:val="0"/>
      <w:i w:val="0"/>
      <w:iCs w:val="0"/>
      <w:color w:val="000000"/>
      <w:sz w:val="22"/>
      <w:szCs w:val="22"/>
    </w:rPr>
  </w:style>
  <w:style w:type="character" w:customStyle="1" w:styleId="fontstyle21">
    <w:name w:val="fontstyle21"/>
    <w:basedOn w:val="Fuentedeprrafopredeter"/>
    <w:rsid w:val="008B5B47"/>
    <w:rPr>
      <w:rFonts w:ascii="ArialMT" w:hAnsi="ArialMT" w:hint="default"/>
      <w:b w:val="0"/>
      <w:bCs w:val="0"/>
      <w:i w:val="0"/>
      <w:iCs w:val="0"/>
      <w:color w:val="000000"/>
      <w:sz w:val="14"/>
      <w:szCs w:val="14"/>
    </w:rPr>
  </w:style>
  <w:style w:type="character" w:customStyle="1" w:styleId="fontstyle31">
    <w:name w:val="fontstyle31"/>
    <w:basedOn w:val="Fuentedeprrafopredeter"/>
    <w:rsid w:val="008B5B47"/>
    <w:rPr>
      <w:rFonts w:ascii="Calibri" w:hAnsi="Calibri" w:cs="Calibri" w:hint="default"/>
      <w:b w:val="0"/>
      <w:bCs w:val="0"/>
      <w:i w:val="0"/>
      <w:iCs w:val="0"/>
      <w:color w:val="000000"/>
      <w:sz w:val="22"/>
      <w:szCs w:val="22"/>
    </w:rPr>
  </w:style>
  <w:style w:type="character" w:customStyle="1" w:styleId="fontstyle41">
    <w:name w:val="fontstyle41"/>
    <w:basedOn w:val="Fuentedeprrafopredeter"/>
    <w:rsid w:val="008B5B47"/>
    <w:rPr>
      <w:rFonts w:ascii="ArialNarrow-Bold" w:hAnsi="ArialNarrow-Bold" w:hint="default"/>
      <w:b/>
      <w:bCs/>
      <w:i w:val="0"/>
      <w:iCs w:val="0"/>
      <w:color w:val="000000"/>
      <w:sz w:val="22"/>
      <w:szCs w:val="22"/>
    </w:rPr>
  </w:style>
  <w:style w:type="character" w:styleId="Hipervnculo">
    <w:name w:val="Hyperlink"/>
    <w:uiPriority w:val="99"/>
    <w:unhideWhenUsed/>
    <w:rsid w:val="00230CD5"/>
    <w:rPr>
      <w:color w:val="0563C1"/>
      <w:u w:val="single"/>
    </w:rPr>
  </w:style>
  <w:style w:type="character" w:customStyle="1" w:styleId="PrrafodelistaCar">
    <w:name w:val="Párrafo de lista Car"/>
    <w:aliases w:val="Footnote Car,List Paragraph1 Car,NIVEL ONE Car,Lista 123 Car,Viñeta normal Car"/>
    <w:link w:val="Prrafodelista"/>
    <w:uiPriority w:val="34"/>
    <w:locked/>
    <w:rsid w:val="00A56692"/>
  </w:style>
  <w:style w:type="paragraph" w:styleId="Sangra3detindependiente">
    <w:name w:val="Body Text Indent 3"/>
    <w:basedOn w:val="Normal"/>
    <w:link w:val="Sangra3detindependienteCar"/>
    <w:rsid w:val="00A56692"/>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56692"/>
    <w:rPr>
      <w:rFonts w:ascii="Arial" w:eastAsia="Times New Roman" w:hAnsi="Arial"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9302">
      <w:bodyDiv w:val="1"/>
      <w:marLeft w:val="0"/>
      <w:marRight w:val="0"/>
      <w:marTop w:val="0"/>
      <w:marBottom w:val="0"/>
      <w:divBdr>
        <w:top w:val="none" w:sz="0" w:space="0" w:color="auto"/>
        <w:left w:val="none" w:sz="0" w:space="0" w:color="auto"/>
        <w:bottom w:val="none" w:sz="0" w:space="0" w:color="auto"/>
        <w:right w:val="none" w:sz="0" w:space="0" w:color="auto"/>
      </w:divBdr>
    </w:div>
    <w:div w:id="857085290">
      <w:bodyDiv w:val="1"/>
      <w:marLeft w:val="0"/>
      <w:marRight w:val="0"/>
      <w:marTop w:val="0"/>
      <w:marBottom w:val="0"/>
      <w:divBdr>
        <w:top w:val="none" w:sz="0" w:space="0" w:color="auto"/>
        <w:left w:val="none" w:sz="0" w:space="0" w:color="auto"/>
        <w:bottom w:val="none" w:sz="0" w:space="0" w:color="auto"/>
        <w:right w:val="none" w:sz="0" w:space="0" w:color="auto"/>
      </w:divBdr>
    </w:div>
    <w:div w:id="981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nzarrural.org.p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nzarrural.org.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vanzarrural.org.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iteavanzarrural@agrorural.gob.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215A-BD24-44B7-A680-2C399024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17805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nec50avanzar@outlook.com</cp:lastModifiedBy>
  <cp:revision>2</cp:revision>
  <dcterms:created xsi:type="dcterms:W3CDTF">2021-11-30T17:51:00Z</dcterms:created>
  <dcterms:modified xsi:type="dcterms:W3CDTF">2021-11-30T17:51:00Z</dcterms:modified>
</cp:coreProperties>
</file>